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EB" w:rsidRDefault="00E96FEB" w:rsidP="00E96FEB">
      <w:pPr>
        <w:pStyle w:val="BodyText"/>
        <w:jc w:val="center"/>
        <w:rPr>
          <w:rFonts w:ascii="Times New Roman" w:hAnsi="Times New Roman"/>
          <w:smallCaps/>
        </w:rPr>
      </w:pPr>
      <w:r>
        <w:rPr>
          <w:rFonts w:ascii="Times New Roman" w:hAnsi="Times New Roman"/>
          <w:smallCaps/>
        </w:rPr>
        <w:t>St. Olaf College</w:t>
      </w:r>
    </w:p>
    <w:p w:rsidR="00A85413" w:rsidRPr="00E96FEB" w:rsidRDefault="00A85413" w:rsidP="00E96FEB">
      <w:pPr>
        <w:pStyle w:val="BodyText"/>
        <w:jc w:val="center"/>
        <w:rPr>
          <w:rFonts w:ascii="Times New Roman" w:hAnsi="Times New Roman"/>
          <w:smallCaps/>
        </w:rPr>
      </w:pPr>
      <w:r w:rsidRPr="00E96FEB">
        <w:rPr>
          <w:rFonts w:ascii="Times New Roman" w:hAnsi="Times New Roman"/>
          <w:smallCaps/>
        </w:rPr>
        <w:t>Student Teaching TPA Presentation</w:t>
      </w:r>
    </w:p>
    <w:p w:rsidR="00E96FEB" w:rsidRDefault="00E96FEB" w:rsidP="00A85413">
      <w:pPr>
        <w:pStyle w:val="BodyText"/>
        <w:rPr>
          <w:rFonts w:ascii="Times New Roman" w:hAnsi="Times New Roman"/>
          <w:b w:val="0"/>
        </w:rPr>
      </w:pPr>
    </w:p>
    <w:p w:rsidR="00A85413" w:rsidRDefault="00A85413" w:rsidP="00A85413">
      <w:pPr>
        <w:pStyle w:val="BodyText"/>
        <w:rPr>
          <w:rFonts w:ascii="Times New Roman" w:hAnsi="Times New Roman"/>
          <w:b w:val="0"/>
        </w:rPr>
      </w:pPr>
      <w:r w:rsidRPr="00641148">
        <w:rPr>
          <w:rFonts w:ascii="Times New Roman" w:hAnsi="Times New Roman"/>
          <w:b w:val="0"/>
        </w:rPr>
        <w:t xml:space="preserve">You will prepare a presentation for a faculty member from the Education Department and a small group of your peers. </w:t>
      </w:r>
      <w:r>
        <w:rPr>
          <w:rFonts w:ascii="Times New Roman" w:hAnsi="Times New Roman"/>
          <w:b w:val="0"/>
        </w:rPr>
        <w:t>You should highlight aspects of the TPA that reflect the competencies in Standards 2, 3, 7, and 8</w:t>
      </w:r>
      <w:r w:rsidR="00E96FEB">
        <w:rPr>
          <w:rFonts w:ascii="Times New Roman" w:hAnsi="Times New Roman"/>
          <w:b w:val="0"/>
        </w:rPr>
        <w:t xml:space="preserve"> (see the rubric below)</w:t>
      </w:r>
      <w:r>
        <w:rPr>
          <w:rFonts w:ascii="Times New Roman" w:hAnsi="Times New Roman"/>
          <w:b w:val="0"/>
        </w:rPr>
        <w:t xml:space="preserve">. </w:t>
      </w:r>
      <w:r w:rsidRPr="00641148">
        <w:rPr>
          <w:rFonts w:ascii="Times New Roman" w:hAnsi="Times New Roman"/>
          <w:b w:val="0"/>
        </w:rPr>
        <w:t>Your prese</w:t>
      </w:r>
      <w:r w:rsidR="00E96FEB">
        <w:rPr>
          <w:rFonts w:ascii="Times New Roman" w:hAnsi="Times New Roman"/>
          <w:b w:val="0"/>
        </w:rPr>
        <w:t>ntation should not be longer than 15</w:t>
      </w:r>
      <w:r w:rsidR="008548AA">
        <w:rPr>
          <w:rFonts w:ascii="Times New Roman" w:hAnsi="Times New Roman"/>
          <w:b w:val="0"/>
        </w:rPr>
        <w:t>-20</w:t>
      </w:r>
      <w:r w:rsidRPr="00641148">
        <w:rPr>
          <w:rFonts w:ascii="Times New Roman" w:hAnsi="Times New Roman"/>
          <w:b w:val="0"/>
        </w:rPr>
        <w:t xml:space="preserve"> minutes. </w:t>
      </w:r>
      <w:r>
        <w:rPr>
          <w:rFonts w:ascii="Times New Roman" w:hAnsi="Times New Roman"/>
          <w:b w:val="0"/>
        </w:rPr>
        <w:t>You do not need to show your TPA or prepare any electronic presentation, rather this should be a conversation with your peers</w:t>
      </w:r>
      <w:r w:rsidR="00E96FEB">
        <w:rPr>
          <w:rFonts w:ascii="Times New Roman" w:hAnsi="Times New Roman"/>
          <w:b w:val="0"/>
        </w:rPr>
        <w:t xml:space="preserve"> and a faculty member</w:t>
      </w:r>
      <w:r>
        <w:rPr>
          <w:rFonts w:ascii="Times New Roman" w:hAnsi="Times New Roman"/>
          <w:b w:val="0"/>
        </w:rPr>
        <w:t xml:space="preserve"> about your own teaching practice.</w:t>
      </w:r>
    </w:p>
    <w:p w:rsidR="00A85413" w:rsidRDefault="00A85413" w:rsidP="00A85413">
      <w:pPr>
        <w:pStyle w:val="BodyText"/>
        <w:rPr>
          <w:rFonts w:ascii="Times New Roman" w:hAnsi="Times New Roman"/>
          <w:b w:val="0"/>
        </w:rPr>
      </w:pPr>
    </w:p>
    <w:p w:rsidR="00A85413" w:rsidRPr="00641148" w:rsidRDefault="00A85413" w:rsidP="00A85413">
      <w:pPr>
        <w:pStyle w:val="BodyText"/>
        <w:rPr>
          <w:rFonts w:ascii="Times New Roman" w:hAnsi="Times New Roman"/>
          <w:b w:val="0"/>
        </w:rPr>
      </w:pPr>
      <w:r>
        <w:rPr>
          <w:rFonts w:ascii="Times New Roman" w:hAnsi="Times New Roman"/>
          <w:b w:val="0"/>
        </w:rPr>
        <w:t>The rubric for the TPA Presentation is highlighted below. You MUST earn a 2 or 3</w:t>
      </w:r>
      <w:r w:rsidR="00E96FEB">
        <w:rPr>
          <w:rFonts w:ascii="Times New Roman" w:hAnsi="Times New Roman"/>
          <w:b w:val="0"/>
        </w:rPr>
        <w:t xml:space="preserve"> or you might be asked to redo parts of your presentation.</w:t>
      </w:r>
    </w:p>
    <w:p w:rsidR="00A85413" w:rsidRDefault="00A85413" w:rsidP="00A85413">
      <w:pPr>
        <w:pStyle w:val="BodyText"/>
        <w:rPr>
          <w:rFonts w:ascii="Times New Roman" w:hAnsi="Times New Roman"/>
          <w:b w:val="0"/>
        </w:rPr>
      </w:pPr>
    </w:p>
    <w:tbl>
      <w:tblPr>
        <w:tblW w:w="4927" w:type="pct"/>
        <w:tblCellSpacing w:w="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000"/>
      </w:tblPr>
      <w:tblGrid>
        <w:gridCol w:w="2399"/>
        <w:gridCol w:w="2621"/>
        <w:gridCol w:w="2533"/>
        <w:gridCol w:w="2518"/>
      </w:tblGrid>
      <w:tr w:rsidR="00602FE2" w:rsidRPr="00A85413">
        <w:trPr>
          <w:tblCellSpacing w:w="10" w:type="dxa"/>
        </w:trPr>
        <w:tc>
          <w:tcPr>
            <w:tcW w:w="0" w:type="auto"/>
            <w:shd w:val="clear" w:color="auto" w:fill="DDDDDD"/>
          </w:tcPr>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b/>
                <w:color w:val="000000"/>
                <w:sz w:val="18"/>
                <w:szCs w:val="18"/>
              </w:rPr>
              <w:t>Standard 2:</w:t>
            </w:r>
            <w:r w:rsidRPr="00A85413">
              <w:rPr>
                <w:rFonts w:ascii="Arial" w:eastAsiaTheme="minorHAnsi" w:hAnsi="Arial" w:cstheme="minorBidi"/>
                <w:b/>
                <w:color w:val="000000"/>
                <w:sz w:val="18"/>
              </w:rPr>
              <w:t> </w:t>
            </w:r>
            <w:r w:rsidRPr="00A85413">
              <w:rPr>
                <w:rFonts w:ascii="Arial" w:eastAsiaTheme="minorHAnsi" w:hAnsi="Arial" w:cstheme="minorBidi"/>
                <w:color w:val="000000"/>
                <w:sz w:val="18"/>
                <w:szCs w:val="18"/>
              </w:rPr>
              <w:t>A teacher must understand how students learn and develop and must provide learning opportunities that support a student's intellectual, social, and personal development</w:t>
            </w:r>
          </w:p>
        </w:tc>
        <w:tc>
          <w:tcPr>
            <w:tcW w:w="0" w:type="auto"/>
            <w:shd w:val="clear" w:color="auto" w:fill="DDDDDD"/>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1 -- Emerging</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25"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does not or only marginally demonstrates an understanding and application of how students learn and develop.</w:t>
            </w:r>
          </w:p>
        </w:tc>
        <w:tc>
          <w:tcPr>
            <w:tcW w:w="0" w:type="auto"/>
            <w:shd w:val="clear" w:color="auto" w:fill="DDDDDD"/>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2 -- Basic</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26"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adequately demonstrates an understanding and application of how students learn and develop.</w:t>
            </w:r>
          </w:p>
        </w:tc>
        <w:tc>
          <w:tcPr>
            <w:tcW w:w="0" w:type="auto"/>
            <w:shd w:val="clear" w:color="auto" w:fill="DDDDDD"/>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3 -- Proficient</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27"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clearly demonstrates an understanding and application of how students learn and develop.</w:t>
            </w:r>
          </w:p>
        </w:tc>
      </w:tr>
      <w:tr w:rsidR="00602FE2" w:rsidRPr="00A85413">
        <w:trPr>
          <w:tblCellSpacing w:w="10" w:type="dxa"/>
        </w:trPr>
        <w:tc>
          <w:tcPr>
            <w:tcW w:w="0" w:type="auto"/>
            <w:shd w:val="clear" w:color="auto" w:fill="FFFFFF"/>
          </w:tcPr>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b/>
                <w:color w:val="000000"/>
                <w:sz w:val="18"/>
                <w:szCs w:val="18"/>
              </w:rPr>
              <w:t>Standard 3:</w:t>
            </w:r>
            <w:r w:rsidRPr="00A85413">
              <w:rPr>
                <w:rFonts w:ascii="Arial" w:eastAsiaTheme="minorHAnsi" w:hAnsi="Arial" w:cstheme="minorBidi"/>
                <w:color w:val="000000"/>
                <w:sz w:val="18"/>
              </w:rPr>
              <w:t> </w:t>
            </w:r>
            <w:r w:rsidRPr="00A85413">
              <w:rPr>
                <w:rFonts w:ascii="Arial" w:eastAsiaTheme="minorHAnsi" w:hAnsi="Arial" w:cstheme="minorBidi"/>
                <w:color w:val="000000"/>
                <w:sz w:val="18"/>
                <w:szCs w:val="18"/>
              </w:rPr>
              <w:t>A teacher must understand how students differ in their approaches to learning and create instructional opportunities that are adapted to students with diverse backgrounds and exceptionalities</w:t>
            </w:r>
          </w:p>
        </w:tc>
        <w:tc>
          <w:tcPr>
            <w:tcW w:w="0" w:type="auto"/>
            <w:shd w:val="clear" w:color="auto" w:fill="FFFFFF"/>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1 -- Emerging</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28"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does not or only marginally demonstrates an understanding and application of how students differ in their approaches to learning, including adaptations to students with diverse backgrounds and exceptionalities.</w:t>
            </w:r>
          </w:p>
        </w:tc>
        <w:tc>
          <w:tcPr>
            <w:tcW w:w="0" w:type="auto"/>
            <w:shd w:val="clear" w:color="auto" w:fill="FFFFFF"/>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2 -- Basic</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29"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adequately demonstrates an understanding and application of how students differ in their approaches to learning, including adaptations to students with diverse backgrounds and exceptionalities.</w:t>
            </w:r>
          </w:p>
        </w:tc>
        <w:tc>
          <w:tcPr>
            <w:tcW w:w="0" w:type="auto"/>
            <w:shd w:val="clear" w:color="auto" w:fill="FFFFFF"/>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3 -- Proficient</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30"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clearly demonstrates an understanding and application of how students differ in their approaches to learning, including adaptations to students with diverse backgrounds and exceptionalities.</w:t>
            </w:r>
          </w:p>
        </w:tc>
      </w:tr>
      <w:tr w:rsidR="00602FE2" w:rsidRPr="00A85413">
        <w:trPr>
          <w:tblCellSpacing w:w="10" w:type="dxa"/>
        </w:trPr>
        <w:tc>
          <w:tcPr>
            <w:tcW w:w="0" w:type="auto"/>
            <w:shd w:val="clear" w:color="auto" w:fill="DDDDDD"/>
          </w:tcPr>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b/>
                <w:color w:val="000000"/>
                <w:sz w:val="18"/>
                <w:szCs w:val="18"/>
              </w:rPr>
              <w:t>Standard 7:</w:t>
            </w:r>
            <w:r w:rsidRPr="00A85413">
              <w:rPr>
                <w:rFonts w:ascii="Arial" w:eastAsiaTheme="minorHAnsi" w:hAnsi="Arial" w:cstheme="minorBidi"/>
                <w:color w:val="000000"/>
                <w:sz w:val="18"/>
              </w:rPr>
              <w:t> </w:t>
            </w:r>
            <w:r w:rsidRPr="00A85413">
              <w:rPr>
                <w:rFonts w:ascii="Arial" w:eastAsiaTheme="minorHAnsi" w:hAnsi="Arial" w:cstheme="minorBidi"/>
                <w:color w:val="000000"/>
                <w:sz w:val="18"/>
                <w:szCs w:val="18"/>
              </w:rPr>
              <w:t>A teacher must be able to plan and manage instruction based upon knowledge of subject matter, students, the community, and curriculum goals</w:t>
            </w:r>
          </w:p>
        </w:tc>
        <w:tc>
          <w:tcPr>
            <w:tcW w:w="0" w:type="auto"/>
            <w:shd w:val="clear" w:color="auto" w:fill="DDDDDD"/>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1 -- Emerging</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31"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does not or only marginally demonstrates an understanding and application of how to plan and manage instruction based upon knowledge of subject matter, students, the community, and curriculum goals.</w:t>
            </w:r>
          </w:p>
        </w:tc>
        <w:tc>
          <w:tcPr>
            <w:tcW w:w="0" w:type="auto"/>
            <w:shd w:val="clear" w:color="auto" w:fill="DDDDDD"/>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2 -- Basic</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32"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adequately demonstrates an understanding and application of how to plan and manage instruction based upon knowledge of subject matter, students, the community, and curriculum goals.</w:t>
            </w:r>
          </w:p>
        </w:tc>
        <w:tc>
          <w:tcPr>
            <w:tcW w:w="0" w:type="auto"/>
            <w:shd w:val="clear" w:color="auto" w:fill="DDDDDD"/>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3 -- Proficient</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33"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clearly demonstrates an understanding and application of how to plan and manage instruction based upon knowledge of subject matter, students, the community, and curriculum goals.</w:t>
            </w:r>
          </w:p>
        </w:tc>
      </w:tr>
      <w:tr w:rsidR="00602FE2" w:rsidRPr="00A85413">
        <w:trPr>
          <w:tblCellSpacing w:w="10" w:type="dxa"/>
        </w:trPr>
        <w:tc>
          <w:tcPr>
            <w:tcW w:w="0" w:type="auto"/>
            <w:shd w:val="clear" w:color="auto" w:fill="FFFFFF"/>
          </w:tcPr>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b/>
                <w:color w:val="000000"/>
                <w:sz w:val="18"/>
                <w:szCs w:val="18"/>
              </w:rPr>
              <w:t>Standard 8:</w:t>
            </w:r>
            <w:r w:rsidRPr="00A85413">
              <w:rPr>
                <w:rFonts w:ascii="Arial" w:eastAsiaTheme="minorHAnsi" w:hAnsi="Arial" w:cstheme="minorBidi"/>
                <w:color w:val="000000"/>
                <w:sz w:val="18"/>
              </w:rPr>
              <w:t> </w:t>
            </w:r>
            <w:r w:rsidRPr="00A85413">
              <w:rPr>
                <w:rFonts w:ascii="Arial" w:eastAsiaTheme="minorHAnsi" w:hAnsi="Arial" w:cstheme="minorBidi"/>
                <w:color w:val="000000"/>
                <w:sz w:val="18"/>
                <w:szCs w:val="18"/>
              </w:rPr>
              <w:t>A teacher must understand and be able to use formal and informal assessment strategies to evaluate and ensure the continuous intellectual, social, and physical development of the student</w:t>
            </w:r>
          </w:p>
        </w:tc>
        <w:tc>
          <w:tcPr>
            <w:tcW w:w="0" w:type="auto"/>
            <w:shd w:val="clear" w:color="auto" w:fill="FFFFFF"/>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1 -- Emerging</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34"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does not or only marginally demonstrates an understanding and application of formal and informal assessment strategies to evaluate and ensure the continuous intellectual, social, and physical development of students.</w:t>
            </w:r>
          </w:p>
        </w:tc>
        <w:tc>
          <w:tcPr>
            <w:tcW w:w="0" w:type="auto"/>
            <w:shd w:val="clear" w:color="auto" w:fill="FFFFFF"/>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2 -- Basic</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35"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adequately demonstrates an understanding and application of formal and informal assessment strategies to evaluate and ensure the continuous intellectual, social, and physical development of students.</w:t>
            </w:r>
          </w:p>
        </w:tc>
        <w:tc>
          <w:tcPr>
            <w:tcW w:w="0" w:type="auto"/>
            <w:shd w:val="clear" w:color="auto" w:fill="FFFFFF"/>
          </w:tcPr>
          <w:p w:rsidR="00602FE2" w:rsidRPr="00602FE2" w:rsidRDefault="00602FE2" w:rsidP="00A85413">
            <w:pPr>
              <w:rPr>
                <w:rFonts w:ascii="Arial" w:eastAsiaTheme="minorHAnsi" w:hAnsi="Arial" w:cstheme="minorBidi"/>
                <w:b/>
                <w:color w:val="000000"/>
                <w:sz w:val="18"/>
                <w:szCs w:val="18"/>
              </w:rPr>
            </w:pPr>
            <w:r w:rsidRPr="00602FE2">
              <w:rPr>
                <w:rFonts w:ascii="Arial" w:eastAsiaTheme="minorHAnsi" w:hAnsi="Arial" w:cstheme="minorBidi"/>
                <w:b/>
                <w:color w:val="000000"/>
                <w:sz w:val="18"/>
                <w:szCs w:val="18"/>
              </w:rPr>
              <w:t>3 -- Proficient</w:t>
            </w:r>
          </w:p>
          <w:p w:rsidR="00602FE2" w:rsidRPr="00A85413" w:rsidRDefault="003F4F07" w:rsidP="00A85413">
            <w:pPr>
              <w:rPr>
                <w:rFonts w:ascii="Arial" w:eastAsiaTheme="minorHAnsi" w:hAnsi="Arial" w:cstheme="minorBidi"/>
                <w:color w:val="000000"/>
                <w:sz w:val="18"/>
                <w:szCs w:val="18"/>
              </w:rPr>
            </w:pPr>
            <w:r w:rsidRPr="003F4F07">
              <w:rPr>
                <w:rFonts w:ascii="Arial" w:eastAsiaTheme="minorHAnsi" w:hAnsi="Arial" w:cstheme="minorBidi"/>
                <w:color w:val="000000"/>
                <w:sz w:val="18"/>
                <w:szCs w:val="18"/>
              </w:rPr>
              <w:pict>
                <v:rect id="_x0000_i1036" style="width:0;height:.65pt" o:hralign="center" o:hrstd="t" o:hrnoshade="t" o:hr="t" fillcolor="black" stroked="f"/>
              </w:pict>
            </w:r>
          </w:p>
          <w:p w:rsidR="00602FE2" w:rsidRPr="00A85413" w:rsidRDefault="00602FE2" w:rsidP="00A85413">
            <w:pPr>
              <w:rPr>
                <w:rFonts w:ascii="Arial" w:eastAsiaTheme="minorHAnsi" w:hAnsi="Arial" w:cstheme="minorBidi"/>
                <w:color w:val="000000"/>
                <w:sz w:val="18"/>
                <w:szCs w:val="18"/>
              </w:rPr>
            </w:pPr>
            <w:r w:rsidRPr="00A85413">
              <w:rPr>
                <w:rFonts w:ascii="Arial" w:eastAsiaTheme="minorHAnsi" w:hAnsi="Arial" w:cstheme="minorBidi"/>
                <w:color w:val="000000"/>
                <w:sz w:val="18"/>
                <w:szCs w:val="18"/>
              </w:rPr>
              <w:t>Teacher candidate clearly demonstrates an understanding and application of formal and informal assessment strategies to evaluate and ensure the continuous intellectual, social, and physical development of students.</w:t>
            </w:r>
          </w:p>
        </w:tc>
      </w:tr>
    </w:tbl>
    <w:p w:rsidR="00A85413" w:rsidRPr="003C577A" w:rsidRDefault="00A85413" w:rsidP="00A85413">
      <w:pPr>
        <w:pStyle w:val="BodyText"/>
        <w:rPr>
          <w:rFonts w:ascii="Times New Roman" w:hAnsi="Times New Roman"/>
          <w:b w:val="0"/>
        </w:rPr>
      </w:pPr>
    </w:p>
    <w:p w:rsidR="00A85413" w:rsidRDefault="00A85413"/>
    <w:sectPr w:rsidR="00A85413" w:rsidSect="00A85413">
      <w:footerReference w:type="default" r:id="rId5"/>
      <w:pgSz w:w="12240" w:h="15840"/>
      <w:pgMar w:top="720" w:right="1080" w:bottom="72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EB" w:rsidRPr="00E96FEB" w:rsidRDefault="00E96FEB" w:rsidP="00E96FEB">
    <w:pPr>
      <w:pStyle w:val="Footer"/>
      <w:jc w:val="right"/>
      <w:rPr>
        <w:sz w:val="20"/>
      </w:rPr>
    </w:pPr>
    <w:r w:rsidRPr="00E96FEB">
      <w:rPr>
        <w:sz w:val="20"/>
      </w:rPr>
      <w:t>Revised 11/11/12</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747B5"/>
    <w:multiLevelType w:val="hybridMultilevel"/>
    <w:tmpl w:val="20BA0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A85413"/>
    <w:rsid w:val="003F4F07"/>
    <w:rsid w:val="00503C51"/>
    <w:rsid w:val="00602FE2"/>
    <w:rsid w:val="008548AA"/>
    <w:rsid w:val="00A85413"/>
    <w:rsid w:val="00BD17EB"/>
    <w:rsid w:val="00E96FE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13"/>
    <w:rPr>
      <w:rFonts w:ascii="Times" w:eastAsia="Times New Roman"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969F3"/>
    <w:rPr>
      <w:rFonts w:ascii="Lucida Grande" w:hAnsi="Lucida Grande"/>
      <w:sz w:val="18"/>
      <w:szCs w:val="18"/>
    </w:rPr>
  </w:style>
  <w:style w:type="paragraph" w:styleId="BodyText">
    <w:name w:val="Body Text"/>
    <w:basedOn w:val="Normal"/>
    <w:link w:val="BodyTextChar"/>
    <w:rsid w:val="00A85413"/>
    <w:pPr>
      <w:widowControl w:val="0"/>
    </w:pPr>
    <w:rPr>
      <w:rFonts w:ascii="Palatino" w:hAnsi="Palatino"/>
      <w:b/>
    </w:rPr>
  </w:style>
  <w:style w:type="character" w:customStyle="1" w:styleId="BodyTextChar">
    <w:name w:val="Body Text Char"/>
    <w:basedOn w:val="DefaultParagraphFont"/>
    <w:link w:val="BodyText"/>
    <w:rsid w:val="00A85413"/>
    <w:rPr>
      <w:rFonts w:ascii="Palatino" w:eastAsia="Times New Roman" w:hAnsi="Palatino" w:cs="Times New Roman"/>
      <w:b/>
      <w:szCs w:val="20"/>
    </w:rPr>
  </w:style>
  <w:style w:type="paragraph" w:styleId="Footer">
    <w:name w:val="footer"/>
    <w:basedOn w:val="Normal"/>
    <w:link w:val="FooterChar"/>
    <w:rsid w:val="00A85413"/>
    <w:pPr>
      <w:tabs>
        <w:tab w:val="center" w:pos="4320"/>
        <w:tab w:val="right" w:pos="8640"/>
      </w:tabs>
    </w:pPr>
  </w:style>
  <w:style w:type="character" w:customStyle="1" w:styleId="FooterChar">
    <w:name w:val="Footer Char"/>
    <w:basedOn w:val="DefaultParagraphFont"/>
    <w:link w:val="Footer"/>
    <w:rsid w:val="00A85413"/>
    <w:rPr>
      <w:rFonts w:ascii="Times" w:eastAsia="Times New Roman" w:hAnsi="Times" w:cs="Times New Roman"/>
      <w:szCs w:val="20"/>
    </w:rPr>
  </w:style>
  <w:style w:type="character" w:customStyle="1" w:styleId="apple-converted-space">
    <w:name w:val="apple-converted-space"/>
    <w:basedOn w:val="DefaultParagraphFont"/>
    <w:rsid w:val="00A85413"/>
  </w:style>
  <w:style w:type="paragraph" w:styleId="Header">
    <w:name w:val="header"/>
    <w:basedOn w:val="Normal"/>
    <w:link w:val="HeaderChar"/>
    <w:uiPriority w:val="99"/>
    <w:semiHidden/>
    <w:unhideWhenUsed/>
    <w:rsid w:val="00E96FEB"/>
    <w:pPr>
      <w:tabs>
        <w:tab w:val="center" w:pos="4320"/>
        <w:tab w:val="right" w:pos="8640"/>
      </w:tabs>
    </w:pPr>
  </w:style>
  <w:style w:type="character" w:customStyle="1" w:styleId="HeaderChar">
    <w:name w:val="Header Char"/>
    <w:basedOn w:val="DefaultParagraphFont"/>
    <w:link w:val="Header"/>
    <w:uiPriority w:val="99"/>
    <w:semiHidden/>
    <w:rsid w:val="00E96FEB"/>
    <w:rPr>
      <w:rFonts w:ascii="Times" w:eastAsia="Times New Roman" w:hAnsi="Times" w:cs="Times New Roman"/>
      <w:szCs w:val="20"/>
    </w:rPr>
  </w:style>
</w:styles>
</file>

<file path=word/webSettings.xml><?xml version="1.0" encoding="utf-8"?>
<w:webSettings xmlns:r="http://schemas.openxmlformats.org/officeDocument/2006/relationships" xmlns:w="http://schemas.openxmlformats.org/wordprocessingml/2006/main">
  <w:divs>
    <w:div w:id="127555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3196</Characters>
  <Application>Microsoft Macintosh Word</Application>
  <DocSecurity>0</DocSecurity>
  <Lines>26</Lines>
  <Paragraphs>6</Paragraphs>
  <ScaleCrop>false</ScaleCrop>
  <Company>St. Olaf College</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Campbell</dc:creator>
  <cp:keywords/>
  <cp:lastModifiedBy>Information and Instructional Technologies</cp:lastModifiedBy>
  <cp:revision>2</cp:revision>
  <cp:lastPrinted>2012-11-12T17:21:00Z</cp:lastPrinted>
  <dcterms:created xsi:type="dcterms:W3CDTF">2012-11-12T17:23:00Z</dcterms:created>
  <dcterms:modified xsi:type="dcterms:W3CDTF">2012-11-12T17:23:00Z</dcterms:modified>
</cp:coreProperties>
</file>