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BE" w:rsidRPr="007608B9" w:rsidRDefault="003718BE" w:rsidP="003718BE">
      <w:pPr>
        <w:pStyle w:val="Heading2"/>
        <w:rPr>
          <w:b/>
          <w:sz w:val="22"/>
          <w:szCs w:val="22"/>
          <w:u w:val="single"/>
        </w:rPr>
      </w:pPr>
      <w:r w:rsidRPr="007608B9">
        <w:rPr>
          <w:noProof/>
          <w:sz w:val="22"/>
          <w:szCs w:val="22"/>
        </w:rPr>
        <w:drawing>
          <wp:inline distT="0" distB="0" distL="0" distR="0" wp14:anchorId="11CF7E89" wp14:editId="60360717">
            <wp:extent cx="691515" cy="374015"/>
            <wp:effectExtent l="0" t="0" r="0" b="6985"/>
            <wp:docPr id="1" name="Picture 1" descr="The image “http://www.stolaf.edu/images/stolaflogo.gif”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age “http://www.stolaf.edu/images/stolaflogo.gif” cannot be displayed, because it contains err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374015"/>
                    </a:xfrm>
                    <a:prstGeom prst="rect">
                      <a:avLst/>
                    </a:prstGeom>
                    <a:noFill/>
                    <a:ln>
                      <a:noFill/>
                    </a:ln>
                  </pic:spPr>
                </pic:pic>
              </a:graphicData>
            </a:graphic>
          </wp:inline>
        </w:drawing>
      </w:r>
    </w:p>
    <w:p w:rsidR="003718BE" w:rsidRPr="007608B9" w:rsidRDefault="007608B9" w:rsidP="007608B9">
      <w:pPr>
        <w:pStyle w:val="Heading2"/>
        <w:jc w:val="center"/>
        <w:rPr>
          <w:b/>
          <w:szCs w:val="24"/>
          <w:u w:val="single"/>
        </w:rPr>
      </w:pPr>
      <w:r w:rsidRPr="007608B9">
        <w:rPr>
          <w:b/>
          <w:szCs w:val="24"/>
          <w:u w:val="single"/>
        </w:rPr>
        <w:t>JOB</w:t>
      </w:r>
      <w:r w:rsidR="003718BE" w:rsidRPr="007608B9">
        <w:rPr>
          <w:b/>
          <w:szCs w:val="24"/>
          <w:u w:val="single"/>
        </w:rPr>
        <w:t xml:space="preserve"> DESCRIPTION</w:t>
      </w:r>
    </w:p>
    <w:p w:rsidR="003718BE" w:rsidRPr="007608B9" w:rsidRDefault="003718BE" w:rsidP="003718BE">
      <w:pPr>
        <w:jc w:val="center"/>
        <w:rPr>
          <w:sz w:val="22"/>
          <w:szCs w:val="22"/>
          <w:u w:val="single"/>
        </w:rPr>
      </w:pPr>
    </w:p>
    <w:p w:rsidR="003718BE" w:rsidRPr="007608B9" w:rsidRDefault="003718BE" w:rsidP="003718BE">
      <w:pPr>
        <w:pStyle w:val="Heading3"/>
        <w:ind w:left="2880" w:hanging="2880"/>
        <w:rPr>
          <w:b w:val="0"/>
          <w:i w:val="0"/>
          <w:sz w:val="22"/>
          <w:szCs w:val="22"/>
        </w:rPr>
      </w:pPr>
      <w:r w:rsidRPr="007608B9">
        <w:rPr>
          <w:i w:val="0"/>
          <w:sz w:val="22"/>
          <w:szCs w:val="22"/>
        </w:rPr>
        <w:t>POSITION TITLE:</w:t>
      </w:r>
      <w:r w:rsidRPr="007608B9">
        <w:rPr>
          <w:color w:val="000000"/>
          <w:sz w:val="22"/>
          <w:szCs w:val="22"/>
        </w:rPr>
        <w:t xml:space="preserve"> </w:t>
      </w:r>
      <w:r w:rsidR="007608B9" w:rsidRPr="007608B9">
        <w:rPr>
          <w:color w:val="000000"/>
          <w:sz w:val="22"/>
          <w:szCs w:val="22"/>
        </w:rPr>
        <w:tab/>
      </w:r>
      <w:r w:rsidRPr="007608B9">
        <w:rPr>
          <w:i w:val="0"/>
          <w:color w:val="000000"/>
          <w:sz w:val="22"/>
          <w:szCs w:val="22"/>
        </w:rPr>
        <w:t>Benefits and Compensation Manager</w:t>
      </w:r>
      <w:r w:rsidRPr="007608B9">
        <w:rPr>
          <w:b w:val="0"/>
          <w:i w:val="0"/>
          <w:sz w:val="22"/>
          <w:szCs w:val="22"/>
        </w:rPr>
        <w:tab/>
      </w:r>
    </w:p>
    <w:p w:rsidR="003718BE" w:rsidRPr="007608B9" w:rsidRDefault="003718BE" w:rsidP="003718BE">
      <w:pPr>
        <w:rPr>
          <w:sz w:val="22"/>
          <w:szCs w:val="22"/>
        </w:rPr>
      </w:pPr>
    </w:p>
    <w:p w:rsidR="003718BE" w:rsidRPr="007608B9" w:rsidRDefault="003718BE" w:rsidP="003718BE">
      <w:pPr>
        <w:pStyle w:val="Heading4"/>
        <w:rPr>
          <w:b w:val="0"/>
          <w:sz w:val="22"/>
          <w:szCs w:val="22"/>
        </w:rPr>
      </w:pPr>
      <w:r w:rsidRPr="007608B9">
        <w:rPr>
          <w:sz w:val="22"/>
          <w:szCs w:val="22"/>
        </w:rPr>
        <w:t>REPORTS TO:</w:t>
      </w:r>
      <w:r w:rsidRPr="007608B9">
        <w:rPr>
          <w:color w:val="000000"/>
          <w:sz w:val="22"/>
          <w:szCs w:val="22"/>
        </w:rPr>
        <w:t xml:space="preserve"> </w:t>
      </w:r>
      <w:r w:rsidR="007608B9" w:rsidRPr="007608B9">
        <w:rPr>
          <w:color w:val="000000"/>
          <w:sz w:val="22"/>
          <w:szCs w:val="22"/>
        </w:rPr>
        <w:tab/>
      </w:r>
      <w:r w:rsidR="007608B9" w:rsidRPr="007608B9">
        <w:rPr>
          <w:color w:val="000000"/>
          <w:sz w:val="22"/>
          <w:szCs w:val="22"/>
        </w:rPr>
        <w:tab/>
      </w:r>
      <w:r w:rsidRPr="007608B9">
        <w:rPr>
          <w:color w:val="000000"/>
          <w:sz w:val="22"/>
          <w:szCs w:val="22"/>
        </w:rPr>
        <w:t>Vice President of Human Resources</w:t>
      </w:r>
      <w:r w:rsidRPr="007608B9">
        <w:rPr>
          <w:b w:val="0"/>
          <w:sz w:val="22"/>
          <w:szCs w:val="22"/>
        </w:rPr>
        <w:tab/>
      </w:r>
      <w:r w:rsidRPr="007608B9">
        <w:rPr>
          <w:b w:val="0"/>
          <w:sz w:val="22"/>
          <w:szCs w:val="22"/>
        </w:rPr>
        <w:tab/>
      </w:r>
    </w:p>
    <w:p w:rsidR="003718BE" w:rsidRPr="007608B9" w:rsidRDefault="003718BE" w:rsidP="003718BE">
      <w:pPr>
        <w:jc w:val="both"/>
        <w:rPr>
          <w:sz w:val="22"/>
          <w:szCs w:val="22"/>
        </w:rPr>
      </w:pPr>
    </w:p>
    <w:p w:rsidR="003718BE" w:rsidRPr="007608B9" w:rsidRDefault="003718BE" w:rsidP="003718BE">
      <w:pPr>
        <w:pStyle w:val="Default"/>
        <w:rPr>
          <w:sz w:val="22"/>
          <w:szCs w:val="22"/>
        </w:rPr>
      </w:pPr>
      <w:r w:rsidRPr="007608B9">
        <w:rPr>
          <w:b/>
          <w:bCs/>
          <w:sz w:val="22"/>
          <w:szCs w:val="22"/>
        </w:rPr>
        <w:t xml:space="preserve">PRIMARY FUNCTION: </w:t>
      </w:r>
      <w:r w:rsidR="00B67A54">
        <w:rPr>
          <w:bCs/>
          <w:sz w:val="22"/>
          <w:szCs w:val="22"/>
        </w:rPr>
        <w:t>Oversees t</w:t>
      </w:r>
      <w:r w:rsidRPr="007608B9">
        <w:rPr>
          <w:sz w:val="22"/>
          <w:szCs w:val="22"/>
        </w:rPr>
        <w:t xml:space="preserve">he administration of St. Olaf College benefits plans, benefit compliance and the College’s classification and compensation program, and staff evaluation and development.  Monitors benefits, salary structures and ensures that policies, procedures and programs are in alignment with St Olaf’s overall strategic objectives and Human Resources vision. </w:t>
      </w:r>
    </w:p>
    <w:p w:rsidR="003718BE" w:rsidRPr="007608B9" w:rsidRDefault="003718BE" w:rsidP="003718BE">
      <w:pPr>
        <w:pStyle w:val="BodyText2"/>
        <w:ind w:right="0"/>
        <w:rPr>
          <w:rFonts w:ascii="Times New Roman" w:hAnsi="Times New Roman"/>
          <w:sz w:val="22"/>
          <w:szCs w:val="22"/>
        </w:rPr>
      </w:pPr>
      <w:r w:rsidRPr="007608B9">
        <w:rPr>
          <w:rFonts w:ascii="Times New Roman" w:hAnsi="Times New Roman"/>
          <w:b/>
          <w:bCs/>
          <w:sz w:val="22"/>
          <w:szCs w:val="22"/>
        </w:rPr>
        <w:tab/>
      </w:r>
    </w:p>
    <w:p w:rsidR="003718BE" w:rsidRPr="007608B9" w:rsidRDefault="003718BE" w:rsidP="003718BE">
      <w:pPr>
        <w:ind w:left="4320" w:hanging="4320"/>
        <w:rPr>
          <w:sz w:val="22"/>
          <w:szCs w:val="22"/>
        </w:rPr>
      </w:pPr>
      <w:r w:rsidRPr="007608B9">
        <w:rPr>
          <w:b/>
          <w:sz w:val="22"/>
          <w:szCs w:val="22"/>
        </w:rPr>
        <w:t>AREAS OF RESPONSIBILITY:</w:t>
      </w:r>
      <w:r w:rsidRPr="007608B9">
        <w:rPr>
          <w:sz w:val="22"/>
          <w:szCs w:val="22"/>
        </w:rPr>
        <w:tab/>
      </w:r>
    </w:p>
    <w:p w:rsidR="003718BE" w:rsidRPr="007608B9" w:rsidRDefault="003718BE" w:rsidP="003718BE">
      <w:pPr>
        <w:ind w:left="360"/>
        <w:rPr>
          <w:sz w:val="22"/>
          <w:szCs w:val="22"/>
        </w:rPr>
      </w:pPr>
      <w:bookmarkStart w:id="0" w:name="_GoBack"/>
      <w:bookmarkEnd w:id="0"/>
    </w:p>
    <w:p w:rsidR="003718BE" w:rsidRPr="007608B9" w:rsidRDefault="003718BE" w:rsidP="003718BE">
      <w:pPr>
        <w:pStyle w:val="ListParagraph"/>
        <w:numPr>
          <w:ilvl w:val="0"/>
          <w:numId w:val="1"/>
        </w:numPr>
        <w:rPr>
          <w:b/>
          <w:sz w:val="22"/>
          <w:szCs w:val="22"/>
        </w:rPr>
      </w:pPr>
      <w:r w:rsidRPr="007608B9">
        <w:rPr>
          <w:sz w:val="22"/>
          <w:szCs w:val="22"/>
        </w:rPr>
        <w:t>Research and make recommendations to the benefits committee on increasingly complex benefit and insurance plans and keep up to date on</w:t>
      </w:r>
      <w:r w:rsidR="008A0A81" w:rsidRPr="007608B9">
        <w:rPr>
          <w:sz w:val="22"/>
          <w:szCs w:val="22"/>
        </w:rPr>
        <w:t xml:space="preserve"> competitor benefits packages</w:t>
      </w:r>
    </w:p>
    <w:p w:rsidR="008A0A81" w:rsidRPr="007608B9" w:rsidRDefault="008A0A81" w:rsidP="008A0A81">
      <w:pPr>
        <w:pStyle w:val="ListParagraph"/>
        <w:rPr>
          <w:b/>
          <w:sz w:val="22"/>
          <w:szCs w:val="22"/>
        </w:rPr>
      </w:pPr>
    </w:p>
    <w:p w:rsidR="003718BE" w:rsidRPr="007608B9" w:rsidRDefault="003718BE" w:rsidP="003718BE">
      <w:pPr>
        <w:numPr>
          <w:ilvl w:val="0"/>
          <w:numId w:val="1"/>
        </w:numPr>
        <w:rPr>
          <w:sz w:val="22"/>
          <w:szCs w:val="22"/>
        </w:rPr>
      </w:pPr>
      <w:r w:rsidRPr="007608B9">
        <w:rPr>
          <w:sz w:val="22"/>
          <w:szCs w:val="22"/>
        </w:rPr>
        <w:t xml:space="preserve">Provide orientation to new employees on all benefits including coverage levels, costs, relation to other benefit programs (i.e. flexible spending accounts) </w:t>
      </w:r>
    </w:p>
    <w:p w:rsidR="008A0A81" w:rsidRPr="007608B9" w:rsidRDefault="008A0A81" w:rsidP="008A0A81">
      <w:pPr>
        <w:rPr>
          <w:sz w:val="22"/>
          <w:szCs w:val="22"/>
        </w:rPr>
      </w:pPr>
    </w:p>
    <w:p w:rsidR="003718BE" w:rsidRPr="007608B9" w:rsidRDefault="003718BE" w:rsidP="003718BE">
      <w:pPr>
        <w:numPr>
          <w:ilvl w:val="0"/>
          <w:numId w:val="1"/>
        </w:numPr>
        <w:rPr>
          <w:sz w:val="22"/>
          <w:szCs w:val="22"/>
        </w:rPr>
      </w:pPr>
      <w:r w:rsidRPr="007608B9">
        <w:rPr>
          <w:sz w:val="22"/>
          <w:szCs w:val="22"/>
        </w:rPr>
        <w:t>Manage the enrollment process in all benefit plans and work with vendors to ensure most comprehensive, cost effective plans for St. Olaf College.  Resolve issues p</w:t>
      </w:r>
      <w:r w:rsidR="008A0A81" w:rsidRPr="007608B9">
        <w:rPr>
          <w:sz w:val="22"/>
          <w:szCs w:val="22"/>
        </w:rPr>
        <w:t>ertaining to employee benefits.</w:t>
      </w:r>
    </w:p>
    <w:p w:rsidR="008A0A81" w:rsidRPr="007608B9" w:rsidRDefault="008A0A81" w:rsidP="008A0A81">
      <w:pPr>
        <w:rPr>
          <w:sz w:val="22"/>
          <w:szCs w:val="22"/>
        </w:rPr>
      </w:pPr>
    </w:p>
    <w:p w:rsidR="003718BE" w:rsidRPr="007608B9" w:rsidRDefault="003718BE" w:rsidP="003718BE">
      <w:pPr>
        <w:numPr>
          <w:ilvl w:val="0"/>
          <w:numId w:val="1"/>
        </w:numPr>
        <w:rPr>
          <w:sz w:val="22"/>
          <w:szCs w:val="22"/>
        </w:rPr>
      </w:pPr>
      <w:r w:rsidRPr="007608B9">
        <w:rPr>
          <w:sz w:val="22"/>
          <w:szCs w:val="22"/>
        </w:rPr>
        <w:t>Track regulatory changes that affect benefit plans, and keep all plans compliant.</w:t>
      </w:r>
    </w:p>
    <w:p w:rsidR="008A0A81" w:rsidRPr="007608B9" w:rsidRDefault="008A0A81" w:rsidP="008A0A81">
      <w:pPr>
        <w:rPr>
          <w:sz w:val="22"/>
          <w:szCs w:val="22"/>
        </w:rPr>
      </w:pPr>
    </w:p>
    <w:p w:rsidR="003718BE" w:rsidRPr="007608B9" w:rsidRDefault="003718BE" w:rsidP="003718BE">
      <w:pPr>
        <w:numPr>
          <w:ilvl w:val="0"/>
          <w:numId w:val="1"/>
        </w:numPr>
        <w:rPr>
          <w:sz w:val="22"/>
          <w:szCs w:val="22"/>
        </w:rPr>
      </w:pPr>
      <w:r w:rsidRPr="007608B9">
        <w:rPr>
          <w:sz w:val="22"/>
          <w:szCs w:val="22"/>
        </w:rPr>
        <w:t xml:space="preserve">Maintain Summary Plan Descriptions and update plan documents when changes occur. Preparation of all reports for annual reporting requirements (i.e. ERISA, Summary Annual Reports, etc.).  </w:t>
      </w:r>
    </w:p>
    <w:p w:rsidR="008A0A81" w:rsidRPr="007608B9" w:rsidRDefault="008A0A81" w:rsidP="008A0A81">
      <w:pPr>
        <w:rPr>
          <w:sz w:val="22"/>
          <w:szCs w:val="22"/>
        </w:rPr>
      </w:pPr>
    </w:p>
    <w:p w:rsidR="003718BE" w:rsidRPr="007608B9" w:rsidRDefault="003718BE" w:rsidP="003718BE">
      <w:pPr>
        <w:pStyle w:val="ListParagraph"/>
        <w:numPr>
          <w:ilvl w:val="0"/>
          <w:numId w:val="1"/>
        </w:numPr>
        <w:rPr>
          <w:sz w:val="22"/>
          <w:szCs w:val="22"/>
        </w:rPr>
      </w:pPr>
      <w:r w:rsidRPr="007608B9">
        <w:rPr>
          <w:color w:val="000000"/>
          <w:sz w:val="22"/>
          <w:szCs w:val="22"/>
        </w:rPr>
        <w:t>Administer benefit and salary surveys, analyze and present survey data.</w:t>
      </w:r>
    </w:p>
    <w:p w:rsidR="003718BE" w:rsidRPr="007608B9" w:rsidRDefault="003718BE" w:rsidP="003718BE">
      <w:pPr>
        <w:rPr>
          <w:sz w:val="22"/>
          <w:szCs w:val="22"/>
        </w:rPr>
      </w:pPr>
      <w:r w:rsidRPr="007608B9">
        <w:rPr>
          <w:sz w:val="22"/>
          <w:szCs w:val="22"/>
        </w:rPr>
        <w:tab/>
      </w:r>
      <w:r w:rsidRPr="007608B9">
        <w:rPr>
          <w:sz w:val="22"/>
          <w:szCs w:val="22"/>
        </w:rPr>
        <w:tab/>
      </w:r>
    </w:p>
    <w:p w:rsidR="003718BE" w:rsidRPr="007608B9" w:rsidRDefault="003718BE" w:rsidP="003718BE">
      <w:pPr>
        <w:pStyle w:val="Default"/>
        <w:numPr>
          <w:ilvl w:val="0"/>
          <w:numId w:val="1"/>
        </w:numPr>
        <w:rPr>
          <w:sz w:val="22"/>
          <w:szCs w:val="22"/>
        </w:rPr>
      </w:pPr>
      <w:r w:rsidRPr="007608B9">
        <w:rPr>
          <w:sz w:val="22"/>
          <w:szCs w:val="22"/>
        </w:rPr>
        <w:t>Provide innovative recommendations and solutions to control healthcare cost.</w:t>
      </w:r>
    </w:p>
    <w:p w:rsidR="003718BE" w:rsidRPr="007608B9" w:rsidRDefault="003718BE" w:rsidP="003718BE">
      <w:pPr>
        <w:pStyle w:val="ListParagraph"/>
        <w:rPr>
          <w:sz w:val="22"/>
          <w:szCs w:val="22"/>
        </w:rPr>
      </w:pPr>
    </w:p>
    <w:p w:rsidR="003718BE" w:rsidRPr="007608B9" w:rsidRDefault="003718BE" w:rsidP="003718BE">
      <w:pPr>
        <w:pStyle w:val="Default"/>
        <w:numPr>
          <w:ilvl w:val="0"/>
          <w:numId w:val="1"/>
        </w:numPr>
        <w:rPr>
          <w:sz w:val="22"/>
          <w:szCs w:val="22"/>
        </w:rPr>
      </w:pPr>
      <w:r w:rsidRPr="007608B9">
        <w:rPr>
          <w:sz w:val="22"/>
          <w:szCs w:val="22"/>
        </w:rPr>
        <w:t xml:space="preserve">Create a wellness strategy and implementation plan that reduces healthcare costs to the College. </w:t>
      </w:r>
    </w:p>
    <w:p w:rsidR="003718BE" w:rsidRPr="007608B9" w:rsidRDefault="003718BE" w:rsidP="003718BE">
      <w:pPr>
        <w:pStyle w:val="Default"/>
        <w:rPr>
          <w:sz w:val="22"/>
          <w:szCs w:val="22"/>
        </w:rPr>
      </w:pPr>
    </w:p>
    <w:p w:rsidR="00DC5A63" w:rsidRPr="007608B9" w:rsidRDefault="003718BE" w:rsidP="003718BE">
      <w:pPr>
        <w:pStyle w:val="Default"/>
        <w:numPr>
          <w:ilvl w:val="0"/>
          <w:numId w:val="1"/>
        </w:numPr>
        <w:rPr>
          <w:sz w:val="22"/>
          <w:szCs w:val="22"/>
        </w:rPr>
      </w:pPr>
      <w:r w:rsidRPr="007608B9">
        <w:rPr>
          <w:sz w:val="22"/>
          <w:szCs w:val="22"/>
        </w:rPr>
        <w:t>Manage requests for compensation survey information; analyze and summarize survey information and provide recommendations for pay and range adjustments.</w:t>
      </w:r>
    </w:p>
    <w:p w:rsidR="00DC5A63" w:rsidRPr="007608B9" w:rsidRDefault="00DC5A63" w:rsidP="00DC5A63">
      <w:pPr>
        <w:pStyle w:val="ListParagraph"/>
        <w:rPr>
          <w:sz w:val="22"/>
          <w:szCs w:val="22"/>
        </w:rPr>
      </w:pPr>
    </w:p>
    <w:p w:rsidR="003718BE" w:rsidRPr="007608B9" w:rsidRDefault="00DC5A63" w:rsidP="003718BE">
      <w:pPr>
        <w:pStyle w:val="Default"/>
        <w:numPr>
          <w:ilvl w:val="0"/>
          <w:numId w:val="1"/>
        </w:numPr>
        <w:rPr>
          <w:sz w:val="22"/>
          <w:szCs w:val="22"/>
        </w:rPr>
      </w:pPr>
      <w:r w:rsidRPr="007608B9">
        <w:rPr>
          <w:sz w:val="22"/>
          <w:szCs w:val="22"/>
        </w:rPr>
        <w:t>Manage and administer the Annual Compensation Program, including recommendations on wage adjustments and promotions.</w:t>
      </w:r>
      <w:r w:rsidR="003718BE" w:rsidRPr="007608B9">
        <w:rPr>
          <w:sz w:val="22"/>
          <w:szCs w:val="22"/>
        </w:rPr>
        <w:t xml:space="preserve"> </w:t>
      </w:r>
    </w:p>
    <w:p w:rsidR="003718BE" w:rsidRPr="007608B9" w:rsidRDefault="003718BE" w:rsidP="003718BE">
      <w:pPr>
        <w:pStyle w:val="Default"/>
        <w:rPr>
          <w:sz w:val="22"/>
          <w:szCs w:val="22"/>
        </w:rPr>
      </w:pPr>
    </w:p>
    <w:p w:rsidR="003718BE" w:rsidRDefault="003718BE" w:rsidP="003718BE">
      <w:pPr>
        <w:pStyle w:val="Default"/>
        <w:numPr>
          <w:ilvl w:val="0"/>
          <w:numId w:val="1"/>
        </w:numPr>
        <w:rPr>
          <w:sz w:val="22"/>
          <w:szCs w:val="22"/>
        </w:rPr>
      </w:pPr>
      <w:r w:rsidRPr="007608B9">
        <w:rPr>
          <w:sz w:val="22"/>
          <w:szCs w:val="22"/>
        </w:rPr>
        <w:t xml:space="preserve">Manage and administer annual performance review process for all staff employees. </w:t>
      </w:r>
    </w:p>
    <w:p w:rsidR="008E3C9F" w:rsidRDefault="008E3C9F" w:rsidP="008E3C9F">
      <w:pPr>
        <w:pStyle w:val="ListParagraph"/>
        <w:rPr>
          <w:sz w:val="22"/>
          <w:szCs w:val="22"/>
        </w:rPr>
      </w:pPr>
    </w:p>
    <w:p w:rsidR="008E3C9F" w:rsidRPr="007608B9" w:rsidRDefault="008E3C9F" w:rsidP="003718BE">
      <w:pPr>
        <w:pStyle w:val="Default"/>
        <w:numPr>
          <w:ilvl w:val="0"/>
          <w:numId w:val="1"/>
        </w:numPr>
        <w:rPr>
          <w:sz w:val="22"/>
          <w:szCs w:val="22"/>
        </w:rPr>
      </w:pPr>
      <w:r>
        <w:rPr>
          <w:sz w:val="22"/>
          <w:szCs w:val="22"/>
        </w:rPr>
        <w:t xml:space="preserve">Oversee employee relations as it pertains to performance reviews for all staff employees. </w:t>
      </w:r>
    </w:p>
    <w:p w:rsidR="003718BE" w:rsidRPr="007608B9" w:rsidRDefault="003718BE" w:rsidP="003718BE">
      <w:pPr>
        <w:pStyle w:val="Default"/>
        <w:rPr>
          <w:sz w:val="22"/>
          <w:szCs w:val="22"/>
        </w:rPr>
      </w:pPr>
    </w:p>
    <w:p w:rsidR="003718BE" w:rsidRDefault="003718BE" w:rsidP="003718BE">
      <w:pPr>
        <w:pStyle w:val="Default"/>
        <w:numPr>
          <w:ilvl w:val="0"/>
          <w:numId w:val="1"/>
        </w:numPr>
        <w:rPr>
          <w:sz w:val="22"/>
          <w:szCs w:val="22"/>
        </w:rPr>
      </w:pPr>
      <w:r w:rsidRPr="007608B9">
        <w:rPr>
          <w:sz w:val="22"/>
          <w:szCs w:val="22"/>
        </w:rPr>
        <w:t xml:space="preserve">Other special projects as assigned. </w:t>
      </w:r>
    </w:p>
    <w:p w:rsidR="007608B9" w:rsidRDefault="007608B9" w:rsidP="007608B9">
      <w:pPr>
        <w:pStyle w:val="ListParagraph"/>
        <w:rPr>
          <w:sz w:val="22"/>
          <w:szCs w:val="22"/>
        </w:rPr>
      </w:pPr>
    </w:p>
    <w:p w:rsidR="007608B9" w:rsidRPr="007608B9" w:rsidRDefault="007608B9" w:rsidP="007608B9">
      <w:pPr>
        <w:pStyle w:val="Default"/>
        <w:ind w:left="720"/>
        <w:rPr>
          <w:sz w:val="22"/>
          <w:szCs w:val="22"/>
        </w:rPr>
      </w:pPr>
    </w:p>
    <w:p w:rsidR="003718BE" w:rsidRPr="007608B9" w:rsidRDefault="003718BE" w:rsidP="003718BE">
      <w:pPr>
        <w:rPr>
          <w:sz w:val="22"/>
          <w:szCs w:val="22"/>
        </w:rPr>
      </w:pPr>
      <w:r w:rsidRPr="007608B9">
        <w:rPr>
          <w:b/>
          <w:sz w:val="22"/>
          <w:szCs w:val="22"/>
        </w:rPr>
        <w:lastRenderedPageBreak/>
        <w:t>SUPERVISORY RESPONSIBILITIES:</w:t>
      </w:r>
      <w:r w:rsidRPr="007608B9">
        <w:rPr>
          <w:sz w:val="22"/>
          <w:szCs w:val="22"/>
        </w:rPr>
        <w:t xml:space="preserve"> </w:t>
      </w:r>
      <w:r w:rsidRPr="007608B9">
        <w:rPr>
          <w:sz w:val="22"/>
          <w:szCs w:val="22"/>
        </w:rPr>
        <w:tab/>
        <w:t xml:space="preserve">This position will have direct supervision to the Benefits Assistant and will ensure accurate payments and tracking of vendor invoices.   </w:t>
      </w:r>
    </w:p>
    <w:p w:rsidR="003718BE" w:rsidRPr="007608B9" w:rsidRDefault="003718BE" w:rsidP="003718BE">
      <w:pPr>
        <w:rPr>
          <w:sz w:val="22"/>
          <w:szCs w:val="22"/>
        </w:rPr>
      </w:pPr>
    </w:p>
    <w:p w:rsidR="003718BE" w:rsidRPr="007608B9" w:rsidRDefault="003718BE" w:rsidP="003718BE">
      <w:pPr>
        <w:rPr>
          <w:sz w:val="22"/>
          <w:szCs w:val="22"/>
        </w:rPr>
      </w:pPr>
      <w:r w:rsidRPr="007608B9">
        <w:rPr>
          <w:b/>
          <w:sz w:val="22"/>
          <w:szCs w:val="22"/>
        </w:rPr>
        <w:t>CONTACTS:</w:t>
      </w:r>
      <w:r w:rsidRPr="007608B9">
        <w:rPr>
          <w:sz w:val="22"/>
          <w:szCs w:val="22"/>
        </w:rPr>
        <w:tab/>
      </w:r>
    </w:p>
    <w:p w:rsidR="003718BE" w:rsidRPr="007608B9" w:rsidRDefault="003718BE" w:rsidP="003718BE">
      <w:pPr>
        <w:pStyle w:val="Default"/>
        <w:rPr>
          <w:sz w:val="22"/>
          <w:szCs w:val="22"/>
        </w:rPr>
      </w:pPr>
      <w:r w:rsidRPr="007608B9">
        <w:rPr>
          <w:iCs/>
          <w:sz w:val="22"/>
          <w:szCs w:val="22"/>
        </w:rPr>
        <w:t xml:space="preserve">Internal: </w:t>
      </w:r>
      <w:r w:rsidRPr="007608B9">
        <w:rPr>
          <w:sz w:val="22"/>
          <w:szCs w:val="22"/>
        </w:rPr>
        <w:t xml:space="preserve">President and President’s Leadership Team, Faculty and Staff </w:t>
      </w:r>
    </w:p>
    <w:p w:rsidR="003718BE" w:rsidRPr="007608B9" w:rsidRDefault="003718BE" w:rsidP="008A0A81">
      <w:pPr>
        <w:ind w:left="4320" w:hanging="4320"/>
        <w:rPr>
          <w:sz w:val="22"/>
          <w:szCs w:val="22"/>
        </w:rPr>
      </w:pPr>
      <w:r w:rsidRPr="007608B9">
        <w:rPr>
          <w:iCs/>
          <w:sz w:val="22"/>
          <w:szCs w:val="22"/>
        </w:rPr>
        <w:t xml:space="preserve">External: </w:t>
      </w:r>
      <w:r w:rsidRPr="007608B9">
        <w:rPr>
          <w:sz w:val="22"/>
          <w:szCs w:val="22"/>
        </w:rPr>
        <w:t xml:space="preserve">Legal Counsel, College Associations, vendors and general. </w:t>
      </w:r>
    </w:p>
    <w:p w:rsidR="003718BE" w:rsidRPr="007608B9" w:rsidRDefault="003718BE" w:rsidP="003718BE">
      <w:pPr>
        <w:tabs>
          <w:tab w:val="left" w:pos="2160"/>
        </w:tabs>
        <w:ind w:left="4320" w:hanging="4320"/>
        <w:rPr>
          <w:b/>
          <w:sz w:val="22"/>
          <w:szCs w:val="22"/>
        </w:rPr>
      </w:pPr>
    </w:p>
    <w:p w:rsidR="003718BE" w:rsidRPr="007608B9" w:rsidRDefault="003718BE" w:rsidP="003718BE">
      <w:pPr>
        <w:tabs>
          <w:tab w:val="left" w:pos="2160"/>
        </w:tabs>
        <w:ind w:left="4320" w:hanging="4320"/>
        <w:rPr>
          <w:color w:val="000000"/>
          <w:sz w:val="22"/>
          <w:szCs w:val="22"/>
        </w:rPr>
      </w:pPr>
      <w:r w:rsidRPr="007608B9">
        <w:rPr>
          <w:b/>
          <w:sz w:val="22"/>
          <w:szCs w:val="22"/>
        </w:rPr>
        <w:t xml:space="preserve">EDUCATION: </w:t>
      </w:r>
      <w:r w:rsidRPr="007608B9">
        <w:rPr>
          <w:b/>
          <w:sz w:val="22"/>
          <w:szCs w:val="22"/>
        </w:rPr>
        <w:tab/>
        <w:t>Essential:</w:t>
      </w:r>
      <w:r w:rsidRPr="007608B9">
        <w:rPr>
          <w:sz w:val="22"/>
          <w:szCs w:val="22"/>
        </w:rPr>
        <w:tab/>
      </w:r>
      <w:r w:rsidRPr="007608B9">
        <w:rPr>
          <w:color w:val="000000"/>
          <w:sz w:val="22"/>
          <w:szCs w:val="22"/>
        </w:rPr>
        <w:t xml:space="preserve">Bachelor’s degree </w:t>
      </w:r>
    </w:p>
    <w:p w:rsidR="008A0A81" w:rsidRPr="007608B9" w:rsidRDefault="008A0A81" w:rsidP="003718BE">
      <w:pPr>
        <w:tabs>
          <w:tab w:val="left" w:pos="2160"/>
        </w:tabs>
        <w:ind w:left="4320" w:hanging="4320"/>
        <w:rPr>
          <w:color w:val="000000"/>
          <w:sz w:val="22"/>
          <w:szCs w:val="22"/>
        </w:rPr>
      </w:pPr>
    </w:p>
    <w:p w:rsidR="003718BE" w:rsidRPr="007608B9" w:rsidRDefault="003718BE" w:rsidP="003718BE">
      <w:pPr>
        <w:tabs>
          <w:tab w:val="left" w:pos="2160"/>
        </w:tabs>
        <w:ind w:left="4320" w:hanging="4320"/>
        <w:rPr>
          <w:sz w:val="22"/>
          <w:szCs w:val="22"/>
        </w:rPr>
      </w:pPr>
      <w:r w:rsidRPr="007608B9">
        <w:rPr>
          <w:b/>
          <w:sz w:val="22"/>
          <w:szCs w:val="22"/>
        </w:rPr>
        <w:tab/>
        <w:t>Desirable:</w:t>
      </w:r>
      <w:r w:rsidR="008A0A81" w:rsidRPr="007608B9">
        <w:rPr>
          <w:sz w:val="22"/>
          <w:szCs w:val="22"/>
        </w:rPr>
        <w:tab/>
        <w:t>Master’s degree in Human Resources or related field</w:t>
      </w:r>
    </w:p>
    <w:p w:rsidR="008A0A81" w:rsidRPr="007608B9" w:rsidRDefault="008A0A81" w:rsidP="003718BE">
      <w:pPr>
        <w:tabs>
          <w:tab w:val="left" w:pos="2160"/>
        </w:tabs>
        <w:ind w:left="4320" w:hanging="4320"/>
        <w:rPr>
          <w:sz w:val="22"/>
          <w:szCs w:val="22"/>
        </w:rPr>
      </w:pPr>
    </w:p>
    <w:p w:rsidR="003718BE" w:rsidRPr="007608B9" w:rsidRDefault="003718BE" w:rsidP="003718BE">
      <w:pPr>
        <w:tabs>
          <w:tab w:val="left" w:pos="2160"/>
        </w:tabs>
        <w:ind w:left="4320" w:hanging="4320"/>
        <w:rPr>
          <w:sz w:val="22"/>
          <w:szCs w:val="22"/>
        </w:rPr>
      </w:pPr>
      <w:r w:rsidRPr="007608B9">
        <w:rPr>
          <w:b/>
          <w:sz w:val="22"/>
          <w:szCs w:val="22"/>
        </w:rPr>
        <w:t>EXPERIENCE:</w:t>
      </w:r>
      <w:r w:rsidRPr="007608B9">
        <w:rPr>
          <w:b/>
          <w:sz w:val="22"/>
          <w:szCs w:val="22"/>
        </w:rPr>
        <w:tab/>
        <w:t>Essential:</w:t>
      </w:r>
      <w:r w:rsidRPr="007608B9">
        <w:rPr>
          <w:sz w:val="22"/>
          <w:szCs w:val="22"/>
        </w:rPr>
        <w:tab/>
      </w:r>
      <w:r w:rsidRPr="007608B9">
        <w:rPr>
          <w:color w:val="000000"/>
          <w:sz w:val="22"/>
          <w:szCs w:val="22"/>
        </w:rPr>
        <w:t xml:space="preserve">5 years of directly related benefit administration </w:t>
      </w:r>
      <w:r w:rsidR="008671C2" w:rsidRPr="007608B9">
        <w:rPr>
          <w:color w:val="000000"/>
          <w:sz w:val="22"/>
          <w:szCs w:val="22"/>
        </w:rPr>
        <w:t xml:space="preserve">and compensation </w:t>
      </w:r>
      <w:r w:rsidRPr="007608B9">
        <w:rPr>
          <w:color w:val="000000"/>
          <w:sz w:val="22"/>
          <w:szCs w:val="22"/>
        </w:rPr>
        <w:t xml:space="preserve">experience is required.  </w:t>
      </w:r>
    </w:p>
    <w:p w:rsidR="003718BE" w:rsidRPr="007608B9" w:rsidRDefault="003718BE" w:rsidP="003718BE">
      <w:pPr>
        <w:tabs>
          <w:tab w:val="left" w:pos="2160"/>
        </w:tabs>
        <w:ind w:left="4320" w:hanging="4320"/>
        <w:rPr>
          <w:sz w:val="22"/>
          <w:szCs w:val="22"/>
        </w:rPr>
      </w:pPr>
      <w:r w:rsidRPr="007608B9">
        <w:rPr>
          <w:b/>
          <w:sz w:val="22"/>
          <w:szCs w:val="22"/>
        </w:rPr>
        <w:tab/>
      </w:r>
      <w:r w:rsidRPr="007608B9">
        <w:rPr>
          <w:b/>
          <w:sz w:val="22"/>
          <w:szCs w:val="22"/>
        </w:rPr>
        <w:tab/>
      </w:r>
    </w:p>
    <w:p w:rsidR="003718BE" w:rsidRDefault="003718BE" w:rsidP="003718BE">
      <w:pPr>
        <w:tabs>
          <w:tab w:val="left" w:pos="2160"/>
        </w:tabs>
        <w:ind w:left="4320" w:hanging="4320"/>
        <w:rPr>
          <w:sz w:val="22"/>
          <w:szCs w:val="22"/>
        </w:rPr>
      </w:pPr>
      <w:r w:rsidRPr="007608B9">
        <w:rPr>
          <w:b/>
          <w:sz w:val="22"/>
          <w:szCs w:val="22"/>
        </w:rPr>
        <w:tab/>
        <w:t>Desirable:</w:t>
      </w:r>
      <w:r w:rsidRPr="007608B9">
        <w:rPr>
          <w:sz w:val="22"/>
          <w:szCs w:val="22"/>
        </w:rPr>
        <w:tab/>
        <w:t>5 - 8 years of benefits management experience, knowledge of relevant legal and compliance issues; Government regulations as they apply to compensation base salary; policies and operations.  Talent management and training and development experience is a plus.</w:t>
      </w:r>
    </w:p>
    <w:p w:rsidR="007608B9" w:rsidRPr="007608B9" w:rsidRDefault="007608B9" w:rsidP="003718BE">
      <w:pPr>
        <w:tabs>
          <w:tab w:val="left" w:pos="2160"/>
        </w:tabs>
        <w:ind w:left="4320" w:hanging="4320"/>
        <w:rPr>
          <w:sz w:val="22"/>
          <w:szCs w:val="22"/>
        </w:rPr>
      </w:pPr>
    </w:p>
    <w:p w:rsidR="003718BE" w:rsidRPr="007608B9" w:rsidRDefault="003718BE" w:rsidP="003718BE">
      <w:pPr>
        <w:pStyle w:val="BodyTextIndent2"/>
        <w:ind w:left="0"/>
        <w:jc w:val="both"/>
        <w:rPr>
          <w:sz w:val="22"/>
          <w:szCs w:val="22"/>
        </w:rPr>
      </w:pPr>
      <w:r w:rsidRPr="007608B9">
        <w:rPr>
          <w:b/>
          <w:sz w:val="22"/>
          <w:szCs w:val="22"/>
        </w:rPr>
        <w:t>KNOWLEDGE, SKILLS, ABILITIES:</w:t>
      </w:r>
      <w:r w:rsidRPr="007608B9">
        <w:rPr>
          <w:sz w:val="22"/>
          <w:szCs w:val="22"/>
        </w:rPr>
        <w:t xml:space="preserve"> </w:t>
      </w:r>
    </w:p>
    <w:p w:rsidR="007608B9" w:rsidRDefault="003718BE" w:rsidP="003718BE">
      <w:pPr>
        <w:pStyle w:val="BodyTextIndent2"/>
        <w:ind w:left="0"/>
        <w:rPr>
          <w:color w:val="000000"/>
          <w:sz w:val="22"/>
          <w:szCs w:val="22"/>
        </w:rPr>
      </w:pPr>
      <w:r w:rsidRPr="007608B9">
        <w:rPr>
          <w:b/>
          <w:bCs/>
          <w:sz w:val="22"/>
          <w:szCs w:val="22"/>
        </w:rPr>
        <w:t>Knowledge</w:t>
      </w:r>
      <w:r w:rsidRPr="007608B9">
        <w:rPr>
          <w:sz w:val="22"/>
          <w:szCs w:val="22"/>
        </w:rPr>
        <w:t xml:space="preserve"> – </w:t>
      </w:r>
      <w:r w:rsidRPr="007608B9">
        <w:rPr>
          <w:color w:val="000000"/>
          <w:sz w:val="22"/>
          <w:szCs w:val="22"/>
        </w:rPr>
        <w:t xml:space="preserve">Working knowledge of federal and state employment laws and compliance; excellent customer service and interpersonal skills with the ability to receive and relay information in a tactful timely manner.  The person will have a working knowledge of principles and procedures for the administration of benefits and compensation systems. </w:t>
      </w:r>
    </w:p>
    <w:p w:rsidR="007608B9" w:rsidRPr="007608B9" w:rsidRDefault="007608B9" w:rsidP="003718BE">
      <w:pPr>
        <w:pStyle w:val="BodyTextIndent2"/>
        <w:ind w:left="0"/>
        <w:rPr>
          <w:color w:val="000000"/>
          <w:sz w:val="22"/>
          <w:szCs w:val="22"/>
        </w:rPr>
      </w:pPr>
    </w:p>
    <w:p w:rsidR="007608B9" w:rsidRDefault="003718BE" w:rsidP="003718BE">
      <w:pPr>
        <w:pStyle w:val="BodyTextIndent2"/>
        <w:ind w:left="0"/>
        <w:rPr>
          <w:color w:val="000000"/>
          <w:sz w:val="22"/>
          <w:szCs w:val="22"/>
        </w:rPr>
      </w:pPr>
      <w:r w:rsidRPr="007608B9">
        <w:rPr>
          <w:b/>
          <w:bCs/>
          <w:sz w:val="22"/>
          <w:szCs w:val="22"/>
        </w:rPr>
        <w:t>Skills</w:t>
      </w:r>
      <w:r w:rsidRPr="007608B9">
        <w:rPr>
          <w:sz w:val="22"/>
          <w:szCs w:val="22"/>
        </w:rPr>
        <w:t xml:space="preserve"> – </w:t>
      </w:r>
      <w:r w:rsidRPr="007608B9">
        <w:rPr>
          <w:color w:val="000000"/>
          <w:sz w:val="22"/>
          <w:szCs w:val="22"/>
        </w:rPr>
        <w:t>Good presentation and writing skills. La</w:t>
      </w:r>
      <w:r w:rsidR="00DC5A63" w:rsidRPr="007608B9">
        <w:rPr>
          <w:color w:val="000000"/>
          <w:sz w:val="22"/>
          <w:szCs w:val="22"/>
        </w:rPr>
        <w:t>w</w:t>
      </w:r>
      <w:r w:rsidRPr="007608B9">
        <w:rPr>
          <w:color w:val="000000"/>
          <w:sz w:val="22"/>
          <w:szCs w:val="22"/>
        </w:rPr>
        <w:t xml:space="preserve">son (HRIS), </w:t>
      </w:r>
      <w:r w:rsidR="007F4329" w:rsidRPr="007608B9">
        <w:rPr>
          <w:color w:val="000000"/>
          <w:sz w:val="22"/>
          <w:szCs w:val="22"/>
        </w:rPr>
        <w:t>advanced</w:t>
      </w:r>
      <w:r w:rsidR="00DC5A63" w:rsidRPr="007608B9">
        <w:rPr>
          <w:color w:val="000000"/>
          <w:sz w:val="22"/>
          <w:szCs w:val="22"/>
        </w:rPr>
        <w:t xml:space="preserve"> computer experience in Excel and other </w:t>
      </w:r>
      <w:r w:rsidRPr="007608B9">
        <w:rPr>
          <w:color w:val="000000"/>
          <w:sz w:val="22"/>
          <w:szCs w:val="22"/>
        </w:rPr>
        <w:t>M</w:t>
      </w:r>
      <w:r w:rsidR="008A0A81" w:rsidRPr="007608B9">
        <w:rPr>
          <w:color w:val="000000"/>
          <w:sz w:val="22"/>
          <w:szCs w:val="22"/>
        </w:rPr>
        <w:t>icrosoft products.</w:t>
      </w:r>
    </w:p>
    <w:p w:rsidR="007608B9" w:rsidRPr="007608B9" w:rsidRDefault="007608B9" w:rsidP="003718BE">
      <w:pPr>
        <w:pStyle w:val="BodyTextIndent2"/>
        <w:ind w:left="0"/>
        <w:rPr>
          <w:color w:val="000000"/>
          <w:sz w:val="22"/>
          <w:szCs w:val="22"/>
        </w:rPr>
      </w:pPr>
    </w:p>
    <w:p w:rsidR="003718BE" w:rsidRPr="007608B9" w:rsidRDefault="003718BE" w:rsidP="003718BE">
      <w:pPr>
        <w:pStyle w:val="BodyTextIndent2"/>
        <w:ind w:left="0"/>
        <w:rPr>
          <w:color w:val="FF0000"/>
          <w:sz w:val="22"/>
          <w:szCs w:val="22"/>
        </w:rPr>
      </w:pPr>
      <w:r w:rsidRPr="007608B9">
        <w:rPr>
          <w:b/>
          <w:bCs/>
          <w:sz w:val="22"/>
          <w:szCs w:val="22"/>
        </w:rPr>
        <w:t>Abilities</w:t>
      </w:r>
      <w:r w:rsidRPr="007608B9">
        <w:rPr>
          <w:sz w:val="22"/>
          <w:szCs w:val="22"/>
        </w:rPr>
        <w:t xml:space="preserve"> – </w:t>
      </w:r>
      <w:r w:rsidRPr="007608B9">
        <w:rPr>
          <w:color w:val="000000"/>
          <w:sz w:val="22"/>
          <w:szCs w:val="22"/>
        </w:rPr>
        <w:t xml:space="preserve">Ability to maintain complete confidentiality and act with responsibility in a fast paced, service-oriented setting; exceptional organizational skills; be highly productive, and have exceptional attention to detail.  The ability to adapt to changing needs of the department and the College.  Handle accurate data collection and analysis, as well as maintaining accurate employee records. </w:t>
      </w:r>
    </w:p>
    <w:p w:rsidR="008A0A81" w:rsidRPr="007608B9" w:rsidRDefault="008A0A81" w:rsidP="003718BE">
      <w:pPr>
        <w:ind w:left="4320" w:hanging="4320"/>
        <w:rPr>
          <w:b/>
          <w:sz w:val="22"/>
          <w:szCs w:val="22"/>
        </w:rPr>
      </w:pPr>
    </w:p>
    <w:p w:rsidR="003718BE" w:rsidRPr="007608B9" w:rsidRDefault="003718BE" w:rsidP="003718BE">
      <w:pPr>
        <w:ind w:left="4320" w:hanging="4320"/>
        <w:rPr>
          <w:b/>
          <w:sz w:val="22"/>
          <w:szCs w:val="22"/>
        </w:rPr>
      </w:pPr>
      <w:r w:rsidRPr="007608B9">
        <w:rPr>
          <w:b/>
          <w:sz w:val="22"/>
          <w:szCs w:val="22"/>
        </w:rPr>
        <w:t>PREREQUISITE(S):</w:t>
      </w:r>
      <w:r w:rsidRPr="007608B9">
        <w:rPr>
          <w:sz w:val="22"/>
          <w:szCs w:val="22"/>
        </w:rPr>
        <w:t xml:space="preserve"> </w:t>
      </w:r>
      <w:r w:rsidR="007608B9" w:rsidRPr="007608B9">
        <w:rPr>
          <w:sz w:val="22"/>
          <w:szCs w:val="22"/>
        </w:rPr>
        <w:tab/>
      </w:r>
      <w:r w:rsidRPr="007608B9">
        <w:rPr>
          <w:sz w:val="22"/>
          <w:szCs w:val="22"/>
        </w:rPr>
        <w:t>Background Check</w:t>
      </w:r>
    </w:p>
    <w:p w:rsidR="003718BE" w:rsidRPr="007608B9" w:rsidRDefault="003718BE" w:rsidP="003718BE">
      <w:pPr>
        <w:ind w:left="4320" w:hanging="4320"/>
        <w:rPr>
          <w:b/>
          <w:sz w:val="22"/>
          <w:szCs w:val="22"/>
        </w:rPr>
      </w:pPr>
    </w:p>
    <w:p w:rsidR="003718BE" w:rsidRPr="007608B9" w:rsidRDefault="003718BE" w:rsidP="003718BE">
      <w:pPr>
        <w:ind w:left="4320" w:hanging="4320"/>
        <w:rPr>
          <w:sz w:val="22"/>
          <w:szCs w:val="22"/>
        </w:rPr>
      </w:pPr>
      <w:r w:rsidRPr="007608B9">
        <w:rPr>
          <w:b/>
          <w:sz w:val="22"/>
          <w:szCs w:val="22"/>
        </w:rPr>
        <w:t>PHYSICAL DEMANDS:</w:t>
      </w:r>
      <w:r w:rsidRPr="007608B9">
        <w:rPr>
          <w:sz w:val="22"/>
          <w:szCs w:val="22"/>
        </w:rPr>
        <w:t xml:space="preserve"> </w:t>
      </w:r>
      <w:r w:rsidR="007608B9" w:rsidRPr="007608B9">
        <w:rPr>
          <w:sz w:val="22"/>
          <w:szCs w:val="22"/>
        </w:rPr>
        <w:tab/>
        <w:t>S</w:t>
      </w:r>
      <w:r w:rsidRPr="007608B9">
        <w:rPr>
          <w:sz w:val="22"/>
          <w:szCs w:val="22"/>
        </w:rPr>
        <w:t xml:space="preserve">itting, standing, lifting, bending, reaching, etc. </w:t>
      </w:r>
    </w:p>
    <w:p w:rsidR="003718BE" w:rsidRPr="007608B9" w:rsidRDefault="003718BE" w:rsidP="003718BE">
      <w:pPr>
        <w:pStyle w:val="BodyTextIndent"/>
        <w:rPr>
          <w:b/>
          <w:sz w:val="22"/>
          <w:szCs w:val="22"/>
        </w:rPr>
      </w:pPr>
    </w:p>
    <w:p w:rsidR="003718BE" w:rsidRPr="007608B9" w:rsidRDefault="003718BE" w:rsidP="003718BE">
      <w:pPr>
        <w:pStyle w:val="BodyTextIndent"/>
        <w:rPr>
          <w:color w:val="FF0000"/>
          <w:sz w:val="22"/>
          <w:szCs w:val="22"/>
        </w:rPr>
      </w:pPr>
      <w:r w:rsidRPr="007608B9">
        <w:rPr>
          <w:b/>
          <w:sz w:val="22"/>
          <w:szCs w:val="22"/>
        </w:rPr>
        <w:t>WORKING ENVIRONMENT:</w:t>
      </w:r>
      <w:r w:rsidRPr="007608B9">
        <w:rPr>
          <w:sz w:val="22"/>
          <w:szCs w:val="22"/>
        </w:rPr>
        <w:t xml:space="preserve"> </w:t>
      </w:r>
      <w:r w:rsidR="007608B9" w:rsidRPr="007608B9">
        <w:rPr>
          <w:sz w:val="22"/>
          <w:szCs w:val="22"/>
        </w:rPr>
        <w:tab/>
        <w:t>N</w:t>
      </w:r>
      <w:r w:rsidRPr="007608B9">
        <w:rPr>
          <w:sz w:val="22"/>
          <w:szCs w:val="22"/>
        </w:rPr>
        <w:t xml:space="preserve">ormal office </w:t>
      </w:r>
    </w:p>
    <w:p w:rsidR="003718BE" w:rsidRPr="007608B9" w:rsidRDefault="003718BE" w:rsidP="003718BE">
      <w:pPr>
        <w:pStyle w:val="BodyTextIndent"/>
        <w:ind w:firstLine="0"/>
        <w:rPr>
          <w:sz w:val="22"/>
          <w:szCs w:val="22"/>
        </w:rPr>
      </w:pPr>
    </w:p>
    <w:p w:rsidR="003718BE" w:rsidRPr="007608B9" w:rsidRDefault="003718BE" w:rsidP="007608B9">
      <w:pPr>
        <w:rPr>
          <w:sz w:val="22"/>
          <w:szCs w:val="22"/>
        </w:rPr>
      </w:pPr>
      <w:r w:rsidRPr="007608B9">
        <w:rPr>
          <w:b/>
          <w:bCs/>
          <w:sz w:val="22"/>
          <w:szCs w:val="22"/>
        </w:rPr>
        <w:t xml:space="preserve">WORK SCHEDULE: </w:t>
      </w:r>
      <w:r w:rsidR="007608B9" w:rsidRPr="007608B9">
        <w:rPr>
          <w:b/>
          <w:bCs/>
          <w:sz w:val="22"/>
          <w:szCs w:val="22"/>
        </w:rPr>
        <w:tab/>
      </w:r>
      <w:r w:rsidR="007608B9" w:rsidRPr="007608B9">
        <w:rPr>
          <w:b/>
          <w:bCs/>
          <w:sz w:val="22"/>
          <w:szCs w:val="22"/>
        </w:rPr>
        <w:tab/>
      </w:r>
      <w:r w:rsidR="007608B9" w:rsidRPr="007608B9">
        <w:rPr>
          <w:b/>
          <w:bCs/>
          <w:sz w:val="22"/>
          <w:szCs w:val="22"/>
        </w:rPr>
        <w:tab/>
      </w:r>
      <w:r w:rsidR="007608B9" w:rsidRPr="007608B9">
        <w:rPr>
          <w:b/>
          <w:bCs/>
          <w:sz w:val="22"/>
          <w:szCs w:val="22"/>
        </w:rPr>
        <w:tab/>
      </w:r>
      <w:r w:rsidRPr="007608B9">
        <w:rPr>
          <w:sz w:val="22"/>
          <w:szCs w:val="22"/>
        </w:rPr>
        <w:t>FTE:</w:t>
      </w:r>
      <w:r w:rsidRPr="007608B9">
        <w:rPr>
          <w:sz w:val="22"/>
          <w:szCs w:val="22"/>
        </w:rPr>
        <w:tab/>
        <w:t>1.00</w:t>
      </w:r>
    </w:p>
    <w:p w:rsidR="007608B9" w:rsidRPr="007608B9" w:rsidRDefault="007608B9" w:rsidP="007608B9">
      <w:pPr>
        <w:rPr>
          <w:sz w:val="22"/>
          <w:szCs w:val="22"/>
        </w:rPr>
      </w:pPr>
      <w:r w:rsidRPr="007608B9">
        <w:rPr>
          <w:sz w:val="22"/>
          <w:szCs w:val="22"/>
        </w:rPr>
        <w:tab/>
      </w:r>
      <w:r w:rsidRPr="007608B9">
        <w:rPr>
          <w:sz w:val="22"/>
          <w:szCs w:val="22"/>
        </w:rPr>
        <w:tab/>
      </w:r>
      <w:r w:rsidRPr="007608B9">
        <w:rPr>
          <w:sz w:val="22"/>
          <w:szCs w:val="22"/>
        </w:rPr>
        <w:tab/>
      </w:r>
      <w:r w:rsidRPr="007608B9">
        <w:rPr>
          <w:sz w:val="22"/>
          <w:szCs w:val="22"/>
        </w:rPr>
        <w:tab/>
      </w:r>
      <w:r w:rsidRPr="007608B9">
        <w:rPr>
          <w:sz w:val="22"/>
          <w:szCs w:val="22"/>
        </w:rPr>
        <w:tab/>
      </w:r>
      <w:r w:rsidRPr="007608B9">
        <w:rPr>
          <w:sz w:val="22"/>
          <w:szCs w:val="22"/>
        </w:rPr>
        <w:tab/>
        <w:t xml:space="preserve">Term: </w:t>
      </w:r>
      <w:r w:rsidRPr="007608B9">
        <w:rPr>
          <w:sz w:val="22"/>
          <w:szCs w:val="22"/>
        </w:rPr>
        <w:tab/>
        <w:t>Full year</w:t>
      </w:r>
    </w:p>
    <w:p w:rsidR="007608B9" w:rsidRPr="007608B9" w:rsidRDefault="007608B9" w:rsidP="007608B9">
      <w:pPr>
        <w:rPr>
          <w:b/>
          <w:bCs/>
          <w:sz w:val="22"/>
          <w:szCs w:val="22"/>
        </w:rPr>
      </w:pPr>
      <w:r w:rsidRPr="007608B9">
        <w:rPr>
          <w:sz w:val="22"/>
          <w:szCs w:val="22"/>
        </w:rPr>
        <w:tab/>
      </w:r>
      <w:r w:rsidRPr="007608B9">
        <w:rPr>
          <w:sz w:val="22"/>
          <w:szCs w:val="22"/>
        </w:rPr>
        <w:tab/>
      </w:r>
      <w:r w:rsidRPr="007608B9">
        <w:rPr>
          <w:sz w:val="22"/>
          <w:szCs w:val="22"/>
        </w:rPr>
        <w:tab/>
      </w:r>
      <w:r w:rsidRPr="007608B9">
        <w:rPr>
          <w:sz w:val="22"/>
          <w:szCs w:val="22"/>
        </w:rPr>
        <w:tab/>
      </w:r>
      <w:r w:rsidRPr="007608B9">
        <w:rPr>
          <w:sz w:val="22"/>
          <w:szCs w:val="22"/>
        </w:rPr>
        <w:tab/>
      </w:r>
      <w:r w:rsidRPr="007608B9">
        <w:rPr>
          <w:sz w:val="22"/>
          <w:szCs w:val="22"/>
        </w:rPr>
        <w:tab/>
        <w:t xml:space="preserve">Shift: </w:t>
      </w:r>
      <w:r w:rsidRPr="007608B9">
        <w:rPr>
          <w:sz w:val="22"/>
          <w:szCs w:val="22"/>
        </w:rPr>
        <w:tab/>
        <w:t xml:space="preserve">Monday – Friday 8 a.m. – 5 p.m. </w:t>
      </w:r>
    </w:p>
    <w:p w:rsidR="003718BE" w:rsidRPr="007608B9" w:rsidRDefault="003718BE" w:rsidP="003718BE">
      <w:pPr>
        <w:rPr>
          <w:sz w:val="22"/>
          <w:szCs w:val="22"/>
        </w:rPr>
      </w:pPr>
    </w:p>
    <w:p w:rsidR="003718BE" w:rsidRPr="007608B9" w:rsidRDefault="003718BE" w:rsidP="003718BE">
      <w:pPr>
        <w:ind w:left="4320" w:hanging="4320"/>
        <w:rPr>
          <w:sz w:val="22"/>
          <w:szCs w:val="22"/>
          <w:u w:val="single"/>
        </w:rPr>
      </w:pPr>
      <w:r w:rsidRPr="007608B9">
        <w:rPr>
          <w:b/>
          <w:sz w:val="22"/>
          <w:szCs w:val="22"/>
        </w:rPr>
        <w:t>APPROVAL</w:t>
      </w:r>
      <w:r w:rsidRPr="007608B9">
        <w:rPr>
          <w:sz w:val="22"/>
          <w:szCs w:val="22"/>
        </w:rPr>
        <w:t xml:space="preserve">:                                                </w:t>
      </w:r>
      <w:r w:rsidRPr="007608B9">
        <w:rPr>
          <w:sz w:val="22"/>
          <w:szCs w:val="22"/>
        </w:rPr>
        <w:tab/>
        <w:t>Michael Goodson</w:t>
      </w:r>
    </w:p>
    <w:p w:rsidR="003718BE" w:rsidRPr="007608B9" w:rsidRDefault="003718BE" w:rsidP="003718BE">
      <w:pPr>
        <w:rPr>
          <w:sz w:val="22"/>
          <w:szCs w:val="22"/>
        </w:rPr>
      </w:pPr>
    </w:p>
    <w:p w:rsidR="003718BE" w:rsidRPr="007608B9" w:rsidRDefault="003718BE" w:rsidP="003718BE">
      <w:pPr>
        <w:rPr>
          <w:sz w:val="22"/>
          <w:szCs w:val="22"/>
        </w:rPr>
      </w:pPr>
      <w:r w:rsidRPr="007608B9">
        <w:rPr>
          <w:b/>
          <w:sz w:val="22"/>
          <w:szCs w:val="22"/>
        </w:rPr>
        <w:t>DATE</w:t>
      </w:r>
      <w:r w:rsidRPr="007608B9">
        <w:rPr>
          <w:sz w:val="22"/>
          <w:szCs w:val="22"/>
        </w:rPr>
        <w:t>:</w:t>
      </w:r>
      <w:r w:rsidRPr="007608B9">
        <w:rPr>
          <w:sz w:val="22"/>
          <w:szCs w:val="22"/>
        </w:rPr>
        <w:tab/>
      </w:r>
      <w:r w:rsidR="008A0A81" w:rsidRPr="007608B9">
        <w:rPr>
          <w:sz w:val="22"/>
          <w:szCs w:val="22"/>
        </w:rPr>
        <w:tab/>
      </w:r>
      <w:r w:rsidR="008A0A81" w:rsidRPr="007608B9">
        <w:rPr>
          <w:sz w:val="22"/>
          <w:szCs w:val="22"/>
        </w:rPr>
        <w:tab/>
      </w:r>
      <w:r w:rsidR="008A0A81" w:rsidRPr="007608B9">
        <w:rPr>
          <w:sz w:val="22"/>
          <w:szCs w:val="22"/>
        </w:rPr>
        <w:tab/>
      </w:r>
      <w:r w:rsidR="008A0A81" w:rsidRPr="007608B9">
        <w:rPr>
          <w:sz w:val="22"/>
          <w:szCs w:val="22"/>
        </w:rPr>
        <w:tab/>
      </w:r>
      <w:r w:rsidR="008A0A81" w:rsidRPr="007608B9">
        <w:rPr>
          <w:sz w:val="22"/>
          <w:szCs w:val="22"/>
        </w:rPr>
        <w:tab/>
        <w:t>March 2014</w:t>
      </w:r>
    </w:p>
    <w:p w:rsidR="003718BE" w:rsidRPr="007608B9" w:rsidRDefault="003718BE" w:rsidP="003718BE">
      <w:pPr>
        <w:rPr>
          <w:sz w:val="22"/>
          <w:szCs w:val="22"/>
        </w:rPr>
      </w:pPr>
    </w:p>
    <w:p w:rsidR="004D556B" w:rsidRPr="007608B9" w:rsidRDefault="004D556B">
      <w:pPr>
        <w:rPr>
          <w:sz w:val="22"/>
          <w:szCs w:val="22"/>
        </w:rPr>
      </w:pPr>
    </w:p>
    <w:p w:rsidR="003718BE" w:rsidRPr="007608B9" w:rsidRDefault="003718BE">
      <w:pPr>
        <w:rPr>
          <w:sz w:val="22"/>
          <w:szCs w:val="22"/>
        </w:rPr>
      </w:pPr>
    </w:p>
    <w:p w:rsidR="003718BE" w:rsidRPr="007608B9" w:rsidRDefault="003718BE">
      <w:pPr>
        <w:rPr>
          <w:sz w:val="16"/>
          <w:szCs w:val="16"/>
        </w:rPr>
      </w:pPr>
    </w:p>
    <w:sectPr w:rsidR="003718BE" w:rsidRPr="007608B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39" w:rsidRDefault="00512E39">
      <w:r>
        <w:separator/>
      </w:r>
    </w:p>
  </w:endnote>
  <w:endnote w:type="continuationSeparator" w:id="0">
    <w:p w:rsidR="00512E39" w:rsidRDefault="0051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B0" w:rsidRDefault="005D0AA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39" w:rsidRDefault="00512E39">
      <w:r>
        <w:separator/>
      </w:r>
    </w:p>
  </w:footnote>
  <w:footnote w:type="continuationSeparator" w:id="0">
    <w:p w:rsidR="00512E39" w:rsidRDefault="00512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B1" w:rsidRDefault="005D0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3115"/>
    <w:multiLevelType w:val="hybridMultilevel"/>
    <w:tmpl w:val="5F1E87DC"/>
    <w:lvl w:ilvl="0" w:tplc="A992B2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BE"/>
    <w:rsid w:val="003718BE"/>
    <w:rsid w:val="004D556B"/>
    <w:rsid w:val="00512E39"/>
    <w:rsid w:val="00542BCF"/>
    <w:rsid w:val="005D0AA9"/>
    <w:rsid w:val="007608B9"/>
    <w:rsid w:val="00787638"/>
    <w:rsid w:val="007F4329"/>
    <w:rsid w:val="008671C2"/>
    <w:rsid w:val="008A0A81"/>
    <w:rsid w:val="008E3C9F"/>
    <w:rsid w:val="009B3A3B"/>
    <w:rsid w:val="00B67A54"/>
    <w:rsid w:val="00BB6F46"/>
    <w:rsid w:val="00DC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718BE"/>
    <w:pPr>
      <w:keepNext/>
      <w:outlineLvl w:val="1"/>
    </w:pPr>
    <w:rPr>
      <w:sz w:val="24"/>
    </w:rPr>
  </w:style>
  <w:style w:type="paragraph" w:styleId="Heading3">
    <w:name w:val="heading 3"/>
    <w:basedOn w:val="Normal"/>
    <w:next w:val="Normal"/>
    <w:link w:val="Heading3Char"/>
    <w:qFormat/>
    <w:rsid w:val="003718BE"/>
    <w:pPr>
      <w:keepNext/>
      <w:outlineLvl w:val="2"/>
    </w:pPr>
    <w:rPr>
      <w:b/>
      <w:i/>
      <w:sz w:val="28"/>
    </w:rPr>
  </w:style>
  <w:style w:type="paragraph" w:styleId="Heading4">
    <w:name w:val="heading 4"/>
    <w:basedOn w:val="Normal"/>
    <w:next w:val="Normal"/>
    <w:link w:val="Heading4Char"/>
    <w:qFormat/>
    <w:rsid w:val="003718BE"/>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18BE"/>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3718BE"/>
    <w:rPr>
      <w:rFonts w:ascii="Times New Roman" w:eastAsia="Times New Roman" w:hAnsi="Times New Roman" w:cs="Times New Roman"/>
      <w:b/>
      <w:i/>
      <w:sz w:val="28"/>
      <w:szCs w:val="20"/>
    </w:rPr>
  </w:style>
  <w:style w:type="character" w:customStyle="1" w:styleId="Heading4Char">
    <w:name w:val="Heading 4 Char"/>
    <w:basedOn w:val="DefaultParagraphFont"/>
    <w:link w:val="Heading4"/>
    <w:rsid w:val="003718BE"/>
    <w:rPr>
      <w:rFonts w:ascii="Times New Roman" w:eastAsia="Times New Roman" w:hAnsi="Times New Roman" w:cs="Times New Roman"/>
      <w:b/>
      <w:sz w:val="24"/>
      <w:szCs w:val="20"/>
    </w:rPr>
  </w:style>
  <w:style w:type="paragraph" w:styleId="BodyTextIndent">
    <w:name w:val="Body Text Indent"/>
    <w:basedOn w:val="Normal"/>
    <w:link w:val="BodyTextIndentChar"/>
    <w:rsid w:val="003718BE"/>
    <w:pPr>
      <w:ind w:left="4320" w:hanging="4320"/>
    </w:pPr>
    <w:rPr>
      <w:sz w:val="24"/>
    </w:rPr>
  </w:style>
  <w:style w:type="character" w:customStyle="1" w:styleId="BodyTextIndentChar">
    <w:name w:val="Body Text Indent Char"/>
    <w:basedOn w:val="DefaultParagraphFont"/>
    <w:link w:val="BodyTextIndent"/>
    <w:rsid w:val="003718BE"/>
    <w:rPr>
      <w:rFonts w:ascii="Times New Roman" w:eastAsia="Times New Roman" w:hAnsi="Times New Roman" w:cs="Times New Roman"/>
      <w:sz w:val="24"/>
      <w:szCs w:val="20"/>
    </w:rPr>
  </w:style>
  <w:style w:type="paragraph" w:styleId="BodyTextIndent2">
    <w:name w:val="Body Text Indent 2"/>
    <w:basedOn w:val="Normal"/>
    <w:link w:val="BodyTextIndent2Char"/>
    <w:rsid w:val="003718BE"/>
    <w:pPr>
      <w:ind w:left="360"/>
    </w:pPr>
    <w:rPr>
      <w:sz w:val="24"/>
    </w:rPr>
  </w:style>
  <w:style w:type="character" w:customStyle="1" w:styleId="BodyTextIndent2Char">
    <w:name w:val="Body Text Indent 2 Char"/>
    <w:basedOn w:val="DefaultParagraphFont"/>
    <w:link w:val="BodyTextIndent2"/>
    <w:rsid w:val="003718BE"/>
    <w:rPr>
      <w:rFonts w:ascii="Times New Roman" w:eastAsia="Times New Roman" w:hAnsi="Times New Roman" w:cs="Times New Roman"/>
      <w:sz w:val="24"/>
      <w:szCs w:val="20"/>
    </w:rPr>
  </w:style>
  <w:style w:type="paragraph" w:styleId="Header">
    <w:name w:val="header"/>
    <w:basedOn w:val="Normal"/>
    <w:link w:val="HeaderChar"/>
    <w:rsid w:val="003718BE"/>
    <w:pPr>
      <w:tabs>
        <w:tab w:val="center" w:pos="4320"/>
        <w:tab w:val="right" w:pos="8640"/>
      </w:tabs>
    </w:pPr>
  </w:style>
  <w:style w:type="character" w:customStyle="1" w:styleId="HeaderChar">
    <w:name w:val="Header Char"/>
    <w:basedOn w:val="DefaultParagraphFont"/>
    <w:link w:val="Header"/>
    <w:rsid w:val="003718BE"/>
    <w:rPr>
      <w:rFonts w:ascii="Times New Roman" w:eastAsia="Times New Roman" w:hAnsi="Times New Roman" w:cs="Times New Roman"/>
      <w:sz w:val="20"/>
      <w:szCs w:val="20"/>
    </w:rPr>
  </w:style>
  <w:style w:type="paragraph" w:styleId="Footer">
    <w:name w:val="footer"/>
    <w:basedOn w:val="Normal"/>
    <w:link w:val="FooterChar"/>
    <w:rsid w:val="003718BE"/>
    <w:pPr>
      <w:tabs>
        <w:tab w:val="center" w:pos="4320"/>
        <w:tab w:val="right" w:pos="8640"/>
      </w:tabs>
    </w:pPr>
  </w:style>
  <w:style w:type="character" w:customStyle="1" w:styleId="FooterChar">
    <w:name w:val="Footer Char"/>
    <w:basedOn w:val="DefaultParagraphFont"/>
    <w:link w:val="Footer"/>
    <w:rsid w:val="003718BE"/>
    <w:rPr>
      <w:rFonts w:ascii="Times New Roman" w:eastAsia="Times New Roman" w:hAnsi="Times New Roman" w:cs="Times New Roman"/>
      <w:sz w:val="20"/>
      <w:szCs w:val="20"/>
    </w:rPr>
  </w:style>
  <w:style w:type="paragraph" w:styleId="BodyText2">
    <w:name w:val="Body Text 2"/>
    <w:basedOn w:val="Normal"/>
    <w:link w:val="BodyText2Char"/>
    <w:rsid w:val="003718BE"/>
    <w:pPr>
      <w:ind w:right="-1800"/>
    </w:pPr>
    <w:rPr>
      <w:rFonts w:ascii="Times" w:eastAsia="Times" w:hAnsi="Times"/>
      <w:sz w:val="32"/>
    </w:rPr>
  </w:style>
  <w:style w:type="character" w:customStyle="1" w:styleId="BodyText2Char">
    <w:name w:val="Body Text 2 Char"/>
    <w:basedOn w:val="DefaultParagraphFont"/>
    <w:link w:val="BodyText2"/>
    <w:rsid w:val="003718BE"/>
    <w:rPr>
      <w:rFonts w:ascii="Times" w:eastAsia="Times" w:hAnsi="Times" w:cs="Times New Roman"/>
      <w:sz w:val="32"/>
      <w:szCs w:val="20"/>
    </w:rPr>
  </w:style>
  <w:style w:type="paragraph" w:styleId="ListParagraph">
    <w:name w:val="List Paragraph"/>
    <w:basedOn w:val="Normal"/>
    <w:uiPriority w:val="34"/>
    <w:qFormat/>
    <w:rsid w:val="003718BE"/>
    <w:pPr>
      <w:ind w:left="720"/>
      <w:contextualSpacing/>
    </w:pPr>
    <w:rPr>
      <w:sz w:val="24"/>
      <w:szCs w:val="24"/>
    </w:rPr>
  </w:style>
  <w:style w:type="paragraph" w:customStyle="1" w:styleId="Default">
    <w:name w:val="Default"/>
    <w:rsid w:val="003718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18BE"/>
    <w:rPr>
      <w:rFonts w:ascii="Tahoma" w:hAnsi="Tahoma" w:cs="Tahoma"/>
      <w:sz w:val="16"/>
      <w:szCs w:val="16"/>
    </w:rPr>
  </w:style>
  <w:style w:type="character" w:customStyle="1" w:styleId="BalloonTextChar">
    <w:name w:val="Balloon Text Char"/>
    <w:basedOn w:val="DefaultParagraphFont"/>
    <w:link w:val="BalloonText"/>
    <w:uiPriority w:val="99"/>
    <w:semiHidden/>
    <w:rsid w:val="003718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718BE"/>
    <w:pPr>
      <w:keepNext/>
      <w:outlineLvl w:val="1"/>
    </w:pPr>
    <w:rPr>
      <w:sz w:val="24"/>
    </w:rPr>
  </w:style>
  <w:style w:type="paragraph" w:styleId="Heading3">
    <w:name w:val="heading 3"/>
    <w:basedOn w:val="Normal"/>
    <w:next w:val="Normal"/>
    <w:link w:val="Heading3Char"/>
    <w:qFormat/>
    <w:rsid w:val="003718BE"/>
    <w:pPr>
      <w:keepNext/>
      <w:outlineLvl w:val="2"/>
    </w:pPr>
    <w:rPr>
      <w:b/>
      <w:i/>
      <w:sz w:val="28"/>
    </w:rPr>
  </w:style>
  <w:style w:type="paragraph" w:styleId="Heading4">
    <w:name w:val="heading 4"/>
    <w:basedOn w:val="Normal"/>
    <w:next w:val="Normal"/>
    <w:link w:val="Heading4Char"/>
    <w:qFormat/>
    <w:rsid w:val="003718BE"/>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18BE"/>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3718BE"/>
    <w:rPr>
      <w:rFonts w:ascii="Times New Roman" w:eastAsia="Times New Roman" w:hAnsi="Times New Roman" w:cs="Times New Roman"/>
      <w:b/>
      <w:i/>
      <w:sz w:val="28"/>
      <w:szCs w:val="20"/>
    </w:rPr>
  </w:style>
  <w:style w:type="character" w:customStyle="1" w:styleId="Heading4Char">
    <w:name w:val="Heading 4 Char"/>
    <w:basedOn w:val="DefaultParagraphFont"/>
    <w:link w:val="Heading4"/>
    <w:rsid w:val="003718BE"/>
    <w:rPr>
      <w:rFonts w:ascii="Times New Roman" w:eastAsia="Times New Roman" w:hAnsi="Times New Roman" w:cs="Times New Roman"/>
      <w:b/>
      <w:sz w:val="24"/>
      <w:szCs w:val="20"/>
    </w:rPr>
  </w:style>
  <w:style w:type="paragraph" w:styleId="BodyTextIndent">
    <w:name w:val="Body Text Indent"/>
    <w:basedOn w:val="Normal"/>
    <w:link w:val="BodyTextIndentChar"/>
    <w:rsid w:val="003718BE"/>
    <w:pPr>
      <w:ind w:left="4320" w:hanging="4320"/>
    </w:pPr>
    <w:rPr>
      <w:sz w:val="24"/>
    </w:rPr>
  </w:style>
  <w:style w:type="character" w:customStyle="1" w:styleId="BodyTextIndentChar">
    <w:name w:val="Body Text Indent Char"/>
    <w:basedOn w:val="DefaultParagraphFont"/>
    <w:link w:val="BodyTextIndent"/>
    <w:rsid w:val="003718BE"/>
    <w:rPr>
      <w:rFonts w:ascii="Times New Roman" w:eastAsia="Times New Roman" w:hAnsi="Times New Roman" w:cs="Times New Roman"/>
      <w:sz w:val="24"/>
      <w:szCs w:val="20"/>
    </w:rPr>
  </w:style>
  <w:style w:type="paragraph" w:styleId="BodyTextIndent2">
    <w:name w:val="Body Text Indent 2"/>
    <w:basedOn w:val="Normal"/>
    <w:link w:val="BodyTextIndent2Char"/>
    <w:rsid w:val="003718BE"/>
    <w:pPr>
      <w:ind w:left="360"/>
    </w:pPr>
    <w:rPr>
      <w:sz w:val="24"/>
    </w:rPr>
  </w:style>
  <w:style w:type="character" w:customStyle="1" w:styleId="BodyTextIndent2Char">
    <w:name w:val="Body Text Indent 2 Char"/>
    <w:basedOn w:val="DefaultParagraphFont"/>
    <w:link w:val="BodyTextIndent2"/>
    <w:rsid w:val="003718BE"/>
    <w:rPr>
      <w:rFonts w:ascii="Times New Roman" w:eastAsia="Times New Roman" w:hAnsi="Times New Roman" w:cs="Times New Roman"/>
      <w:sz w:val="24"/>
      <w:szCs w:val="20"/>
    </w:rPr>
  </w:style>
  <w:style w:type="paragraph" w:styleId="Header">
    <w:name w:val="header"/>
    <w:basedOn w:val="Normal"/>
    <w:link w:val="HeaderChar"/>
    <w:rsid w:val="003718BE"/>
    <w:pPr>
      <w:tabs>
        <w:tab w:val="center" w:pos="4320"/>
        <w:tab w:val="right" w:pos="8640"/>
      </w:tabs>
    </w:pPr>
  </w:style>
  <w:style w:type="character" w:customStyle="1" w:styleId="HeaderChar">
    <w:name w:val="Header Char"/>
    <w:basedOn w:val="DefaultParagraphFont"/>
    <w:link w:val="Header"/>
    <w:rsid w:val="003718BE"/>
    <w:rPr>
      <w:rFonts w:ascii="Times New Roman" w:eastAsia="Times New Roman" w:hAnsi="Times New Roman" w:cs="Times New Roman"/>
      <w:sz w:val="20"/>
      <w:szCs w:val="20"/>
    </w:rPr>
  </w:style>
  <w:style w:type="paragraph" w:styleId="Footer">
    <w:name w:val="footer"/>
    <w:basedOn w:val="Normal"/>
    <w:link w:val="FooterChar"/>
    <w:rsid w:val="003718BE"/>
    <w:pPr>
      <w:tabs>
        <w:tab w:val="center" w:pos="4320"/>
        <w:tab w:val="right" w:pos="8640"/>
      </w:tabs>
    </w:pPr>
  </w:style>
  <w:style w:type="character" w:customStyle="1" w:styleId="FooterChar">
    <w:name w:val="Footer Char"/>
    <w:basedOn w:val="DefaultParagraphFont"/>
    <w:link w:val="Footer"/>
    <w:rsid w:val="003718BE"/>
    <w:rPr>
      <w:rFonts w:ascii="Times New Roman" w:eastAsia="Times New Roman" w:hAnsi="Times New Roman" w:cs="Times New Roman"/>
      <w:sz w:val="20"/>
      <w:szCs w:val="20"/>
    </w:rPr>
  </w:style>
  <w:style w:type="paragraph" w:styleId="BodyText2">
    <w:name w:val="Body Text 2"/>
    <w:basedOn w:val="Normal"/>
    <w:link w:val="BodyText2Char"/>
    <w:rsid w:val="003718BE"/>
    <w:pPr>
      <w:ind w:right="-1800"/>
    </w:pPr>
    <w:rPr>
      <w:rFonts w:ascii="Times" w:eastAsia="Times" w:hAnsi="Times"/>
      <w:sz w:val="32"/>
    </w:rPr>
  </w:style>
  <w:style w:type="character" w:customStyle="1" w:styleId="BodyText2Char">
    <w:name w:val="Body Text 2 Char"/>
    <w:basedOn w:val="DefaultParagraphFont"/>
    <w:link w:val="BodyText2"/>
    <w:rsid w:val="003718BE"/>
    <w:rPr>
      <w:rFonts w:ascii="Times" w:eastAsia="Times" w:hAnsi="Times" w:cs="Times New Roman"/>
      <w:sz w:val="32"/>
      <w:szCs w:val="20"/>
    </w:rPr>
  </w:style>
  <w:style w:type="paragraph" w:styleId="ListParagraph">
    <w:name w:val="List Paragraph"/>
    <w:basedOn w:val="Normal"/>
    <w:uiPriority w:val="34"/>
    <w:qFormat/>
    <w:rsid w:val="003718BE"/>
    <w:pPr>
      <w:ind w:left="720"/>
      <w:contextualSpacing/>
    </w:pPr>
    <w:rPr>
      <w:sz w:val="24"/>
      <w:szCs w:val="24"/>
    </w:rPr>
  </w:style>
  <w:style w:type="paragraph" w:customStyle="1" w:styleId="Default">
    <w:name w:val="Default"/>
    <w:rsid w:val="003718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18BE"/>
    <w:rPr>
      <w:rFonts w:ascii="Tahoma" w:hAnsi="Tahoma" w:cs="Tahoma"/>
      <w:sz w:val="16"/>
      <w:szCs w:val="16"/>
    </w:rPr>
  </w:style>
  <w:style w:type="character" w:customStyle="1" w:styleId="BalloonTextChar">
    <w:name w:val="Balloon Text Char"/>
    <w:basedOn w:val="DefaultParagraphFont"/>
    <w:link w:val="BalloonText"/>
    <w:uiPriority w:val="99"/>
    <w:semiHidden/>
    <w:rsid w:val="003718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31CF-1289-4E3A-BCA4-35CD9216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stobuild</cp:lastModifiedBy>
  <cp:revision>6</cp:revision>
  <dcterms:created xsi:type="dcterms:W3CDTF">2014-03-18T14:41:00Z</dcterms:created>
  <dcterms:modified xsi:type="dcterms:W3CDTF">2014-03-21T18:19:00Z</dcterms:modified>
</cp:coreProperties>
</file>