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8" w:rsidRDefault="00FC65F8" w:rsidP="00FC65F8">
      <w:pPr>
        <w:jc w:val="center"/>
        <w:rPr>
          <w:rFonts w:cs="Iˇh‚ˇøﬁ‡Õ"/>
          <w:b/>
          <w:u w:val="single"/>
        </w:rPr>
      </w:pPr>
      <w:bookmarkStart w:id="0" w:name="_GoBack"/>
      <w:r w:rsidRPr="00FC65F8">
        <w:rPr>
          <w:rFonts w:cs="Iˇh‚ˇøﬁ‡Õ"/>
          <w:b/>
          <w:u w:val="single"/>
        </w:rPr>
        <w:t>St. Olaf Social Work Practicum Learning Plan</w:t>
      </w:r>
    </w:p>
    <w:bookmarkEnd w:id="0"/>
    <w:p w:rsidR="00FC65F8" w:rsidRPr="00FC65F8" w:rsidRDefault="00FC65F8" w:rsidP="00FC65F8">
      <w:pPr>
        <w:jc w:val="center"/>
        <w:rPr>
          <w:rFonts w:cs="Iˇh‚ˇøﬁ‡Õ"/>
          <w:b/>
          <w:u w:val="single"/>
        </w:rPr>
      </w:pPr>
      <w:r>
        <w:rPr>
          <w:rFonts w:cs="Iˇh‚ˇøﬁ‡Õ"/>
          <w:b/>
          <w:u w:val="single"/>
        </w:rPr>
        <w:t>(Template)</w:t>
      </w:r>
    </w:p>
    <w:p w:rsidR="00FC65F8" w:rsidRPr="00FC65F8" w:rsidRDefault="00FC65F8" w:rsidP="00FC65F8">
      <w:pPr>
        <w:jc w:val="center"/>
        <w:rPr>
          <w:rFonts w:cs="Iˇh‚ˇøﬁ‡Õ"/>
          <w:b/>
        </w:rPr>
      </w:pPr>
    </w:p>
    <w:p w:rsidR="00FC65F8" w:rsidRPr="00FC65F8" w:rsidRDefault="00FC65F8" w:rsidP="00FC65F8">
      <w:pPr>
        <w:jc w:val="center"/>
        <w:rPr>
          <w:rFonts w:cs="Iˇh‚ˇøﬁ‡Õ"/>
          <w:b/>
        </w:rPr>
      </w:pPr>
    </w:p>
    <w:p w:rsidR="00FC65F8" w:rsidRPr="00FC65F8" w:rsidRDefault="009A2AED" w:rsidP="00FC65F8">
      <w:pPr>
        <w:rPr>
          <w:rFonts w:cs="Iˇh‚ˇøﬁ‡Õ"/>
          <w:b/>
        </w:rPr>
      </w:pPr>
      <w:r>
        <w:rPr>
          <w:rFonts w:cs="Iˇh‚ˇøﬁ‡Õ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2808" wp14:editId="37A59858">
                <wp:simplePos x="0" y="0"/>
                <wp:positionH relativeFrom="column">
                  <wp:posOffset>-21142</wp:posOffset>
                </wp:positionH>
                <wp:positionV relativeFrom="paragraph">
                  <wp:posOffset>136709</wp:posOffset>
                </wp:positionV>
                <wp:extent cx="5713095" cy="1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10.75pt" to="44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" strokecolor="#4579b8 [3044]"/>
            </w:pict>
          </mc:Fallback>
        </mc:AlternateContent>
      </w:r>
      <w:sdt>
        <w:sdtPr>
          <w:rPr>
            <w:rFonts w:cs="Iˇh‚ˇøﬁ‡Õ"/>
            <w:b/>
          </w:rPr>
          <w:id w:val="527456013"/>
          <w:placeholder>
            <w:docPart w:val="DefaultPlaceholder_1082065158"/>
          </w:placeholder>
          <w:showingPlcHdr/>
        </w:sdtPr>
        <w:sdtEndPr/>
        <w:sdtContent>
          <w:r w:rsidRPr="009F01EE">
            <w:rPr>
              <w:rStyle w:val="PlaceholderText"/>
            </w:rPr>
            <w:t>Click here to enter text.</w:t>
          </w:r>
        </w:sdtContent>
      </w:sdt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t>[Student Name]</w:t>
      </w:r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t>Student</w:t>
      </w:r>
    </w:p>
    <w:p w:rsidR="00FC65F8" w:rsidRPr="00FC65F8" w:rsidRDefault="00FC65F8" w:rsidP="00FC65F8">
      <w:pPr>
        <w:rPr>
          <w:rFonts w:cs="Iˇh‚ˇøﬁ‡Õ"/>
          <w:b/>
        </w:rPr>
      </w:pPr>
    </w:p>
    <w:p w:rsidR="00FC65F8" w:rsidRPr="00FC65F8" w:rsidRDefault="009A2AED" w:rsidP="00FC65F8">
      <w:pPr>
        <w:rPr>
          <w:rFonts w:cs="Iˇh‚ˇøﬁ‡Õ"/>
          <w:b/>
        </w:rPr>
      </w:pPr>
      <w:r>
        <w:rPr>
          <w:rFonts w:cs="Iˇh‚ˇøﬁ‡Õ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1F568" wp14:editId="39106C46">
                <wp:simplePos x="0" y="0"/>
                <wp:positionH relativeFrom="column">
                  <wp:posOffset>-23066</wp:posOffset>
                </wp:positionH>
                <wp:positionV relativeFrom="paragraph">
                  <wp:posOffset>140335</wp:posOffset>
                </wp:positionV>
                <wp:extent cx="571309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11.05pt" to="448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" strokecolor="#4579b8 [3044]"/>
            </w:pict>
          </mc:Fallback>
        </mc:AlternateContent>
      </w:r>
      <w:sdt>
        <w:sdtPr>
          <w:rPr>
            <w:rFonts w:cs="Iˇh‚ˇøﬁ‡Õ"/>
            <w:b/>
          </w:rPr>
          <w:id w:val="2025119247"/>
          <w:placeholder>
            <w:docPart w:val="DefaultPlaceholder_1082065158"/>
          </w:placeholder>
          <w:showingPlcHdr/>
        </w:sdtPr>
        <w:sdtEndPr/>
        <w:sdtContent>
          <w:r w:rsidRPr="009F01EE">
            <w:rPr>
              <w:rStyle w:val="PlaceholderText"/>
            </w:rPr>
            <w:t>Click here to enter text.</w:t>
          </w:r>
        </w:sdtContent>
      </w:sdt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t>[Field Supervisor Name and Title]</w:t>
      </w:r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t>Field Supervisor</w:t>
      </w:r>
    </w:p>
    <w:p w:rsidR="00FC65F8" w:rsidRPr="00FC65F8" w:rsidRDefault="00FC65F8" w:rsidP="00FC65F8">
      <w:pPr>
        <w:rPr>
          <w:rFonts w:cs="Iˇh‚ˇøﬁ‡Õ"/>
          <w:b/>
        </w:rPr>
      </w:pPr>
    </w:p>
    <w:p w:rsidR="00FC65F8" w:rsidRPr="00FC65F8" w:rsidRDefault="009A2AED" w:rsidP="00FC65F8">
      <w:pPr>
        <w:rPr>
          <w:rFonts w:cs="Iˇh‚ˇøﬁ‡Õ"/>
          <w:b/>
        </w:rPr>
      </w:pPr>
      <w:r>
        <w:rPr>
          <w:rFonts w:cs="Iˇh‚ˇøﬁ‡Õ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57D17" wp14:editId="426CA2B0">
                <wp:simplePos x="0" y="0"/>
                <wp:positionH relativeFrom="column">
                  <wp:posOffset>-24130</wp:posOffset>
                </wp:positionH>
                <wp:positionV relativeFrom="paragraph">
                  <wp:posOffset>138430</wp:posOffset>
                </wp:positionV>
                <wp:extent cx="57130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pt,10.9pt" to="44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" strokecolor="#4579b8 [3044]"/>
            </w:pict>
          </mc:Fallback>
        </mc:AlternateContent>
      </w:r>
      <w:sdt>
        <w:sdtPr>
          <w:rPr>
            <w:rFonts w:cs="Iˇh‚ˇøﬁ‡Õ"/>
            <w:b/>
          </w:rPr>
          <w:id w:val="1413806129"/>
          <w:placeholder>
            <w:docPart w:val="DefaultPlaceholder_1082065158"/>
          </w:placeholder>
          <w:showingPlcHdr/>
        </w:sdtPr>
        <w:sdtEndPr/>
        <w:sdtContent>
          <w:r w:rsidRPr="009F01EE">
            <w:rPr>
              <w:rStyle w:val="PlaceholderText"/>
            </w:rPr>
            <w:t>Click here to enter text.</w:t>
          </w:r>
        </w:sdtContent>
      </w:sdt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t xml:space="preserve">Susan </w:t>
      </w:r>
      <w:proofErr w:type="spellStart"/>
      <w:r w:rsidRPr="00FC65F8">
        <w:rPr>
          <w:rFonts w:cs="Iˇh‚ˇøﬁ‡Õ"/>
          <w:b/>
        </w:rPr>
        <w:t>Smalling</w:t>
      </w:r>
      <w:proofErr w:type="spellEnd"/>
      <w:r w:rsidRPr="00FC65F8">
        <w:rPr>
          <w:rFonts w:cs="Iˇh‚ˇøﬁ‡Õ"/>
          <w:b/>
        </w:rPr>
        <w:t xml:space="preserve">, </w:t>
      </w:r>
      <w:proofErr w:type="spellStart"/>
      <w:r w:rsidRPr="00FC65F8">
        <w:rPr>
          <w:rFonts w:cs="Iˇh‚ˇøﬁ‡Õ"/>
          <w:b/>
        </w:rPr>
        <w:t>Ph.D</w:t>
      </w:r>
      <w:proofErr w:type="spellEnd"/>
      <w:r w:rsidRPr="00FC65F8">
        <w:rPr>
          <w:rFonts w:cs="Iˇh‚ˇøﬁ‡Õ"/>
          <w:b/>
        </w:rPr>
        <w:t>, MSW, LISW</w:t>
      </w:r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t>Field Coordinator</w:t>
      </w:r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t>St. Olaf College</w:t>
      </w:r>
    </w:p>
    <w:p w:rsidR="00FC65F8" w:rsidRPr="00FC65F8" w:rsidRDefault="00FC65F8" w:rsidP="00FC65F8">
      <w:pPr>
        <w:rPr>
          <w:rFonts w:cs="Iˇh‚ˇøﬁ‡Õ"/>
          <w:b/>
        </w:rPr>
      </w:pPr>
      <w:r w:rsidRPr="00FC65F8">
        <w:rPr>
          <w:rFonts w:cs="Iˇh‚ˇøﬁ‡Õ"/>
          <w:b/>
        </w:rPr>
        <w:br w:type="page"/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  <w:r w:rsidRPr="00FC65F8">
        <w:rPr>
          <w:rFonts w:cs="Iˇh‚ˇøﬁ‡Õ"/>
          <w:b/>
        </w:rPr>
        <w:lastRenderedPageBreak/>
        <w:t>Educational Policy 2.1.1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>Identify as a professional social worker and conduct oneself accordingly.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1. </w:t>
      </w:r>
      <w:proofErr w:type="gramStart"/>
      <w:r w:rsidRPr="00FC65F8">
        <w:rPr>
          <w:rFonts w:cs="Iˇh‚ˇøﬁ‡Õ"/>
          <w:bCs/>
        </w:rPr>
        <w:t>advocate</w:t>
      </w:r>
      <w:proofErr w:type="gramEnd"/>
      <w:r w:rsidRPr="00FC65F8">
        <w:rPr>
          <w:rFonts w:cs="Iˇh‚ˇøﬁ‡Õ"/>
          <w:bCs/>
        </w:rPr>
        <w:t xml:space="preserve"> for client access to the services of social work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2. </w:t>
      </w:r>
      <w:proofErr w:type="gramStart"/>
      <w:r w:rsidRPr="00FC65F8">
        <w:rPr>
          <w:rFonts w:cs="Iˇh‚ˇøﬁ‡Õ"/>
          <w:bCs/>
        </w:rPr>
        <w:t>practice</w:t>
      </w:r>
      <w:proofErr w:type="gramEnd"/>
      <w:r w:rsidRPr="00FC65F8">
        <w:rPr>
          <w:rFonts w:cs="Iˇh‚ˇøﬁ‡Õ"/>
          <w:bCs/>
        </w:rPr>
        <w:t xml:space="preserve"> personal reflection and self-correction to assure continual professional development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3. </w:t>
      </w:r>
      <w:proofErr w:type="gramStart"/>
      <w:r w:rsidRPr="00FC65F8">
        <w:rPr>
          <w:rFonts w:cs="Iˇh‚ˇøﬁ‡Õ"/>
          <w:bCs/>
        </w:rPr>
        <w:t>attend</w:t>
      </w:r>
      <w:proofErr w:type="gramEnd"/>
      <w:r w:rsidRPr="00FC65F8">
        <w:rPr>
          <w:rFonts w:cs="Iˇh‚ˇøﬁ‡Õ"/>
          <w:bCs/>
        </w:rPr>
        <w:t xml:space="preserve"> to professional roles and boundaries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4. </w:t>
      </w:r>
      <w:proofErr w:type="gramStart"/>
      <w:r w:rsidRPr="00FC65F8">
        <w:rPr>
          <w:rFonts w:cs="Iˇh‚ˇøﬁ‡Õ"/>
          <w:bCs/>
        </w:rPr>
        <w:t>demonstrate</w:t>
      </w:r>
      <w:proofErr w:type="gramEnd"/>
      <w:r w:rsidRPr="00FC65F8">
        <w:rPr>
          <w:rFonts w:cs="Iˇh‚ˇøﬁ‡Õ"/>
          <w:bCs/>
        </w:rPr>
        <w:t xml:space="preserve"> professional demeanor in behavior, appearance, and communication;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  <w:bCs/>
        </w:rPr>
        <w:t xml:space="preserve">5. </w:t>
      </w:r>
      <w:proofErr w:type="gramStart"/>
      <w:r w:rsidRPr="00FC65F8">
        <w:rPr>
          <w:rFonts w:cs="Iˇh‚ˇøﬁ‡Õ"/>
          <w:bCs/>
        </w:rPr>
        <w:t>demonstrate</w:t>
      </w:r>
      <w:proofErr w:type="gramEnd"/>
      <w:r w:rsidRPr="00FC65F8">
        <w:rPr>
          <w:rFonts w:cs="Iˇh‚ˇøﬁ‡Õ"/>
          <w:bCs/>
        </w:rPr>
        <w:t xml:space="preserve"> a commitment to lifelong learning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6. </w:t>
      </w:r>
      <w:proofErr w:type="gramStart"/>
      <w:r w:rsidRPr="00FC65F8">
        <w:rPr>
          <w:rFonts w:cs="Iˇh‚ˇøﬁ‡Õ"/>
          <w:bCs/>
        </w:rPr>
        <w:t>use</w:t>
      </w:r>
      <w:proofErr w:type="gramEnd"/>
      <w:r w:rsidRPr="00FC65F8">
        <w:rPr>
          <w:rFonts w:cs="Iˇh‚ˇøﬁ‡Õ"/>
          <w:bCs/>
        </w:rPr>
        <w:t xml:space="preserve"> supervision and consultation.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id w:val="800658839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r w:rsidRPr="009F01EE">
            <w:rPr>
              <w:rStyle w:val="PlaceholderText"/>
            </w:rPr>
            <w:t>Click here to enter text.</w:t>
          </w:r>
        </w:p>
      </w:sdtContent>
    </w:sdt>
    <w:p w:rsidR="00587DA9" w:rsidRDefault="00587DA9" w:rsidP="00FC65F8">
      <w:pPr>
        <w:outlineLvl w:val="0"/>
      </w:pPr>
    </w:p>
    <w:p w:rsidR="00FC65F8" w:rsidRPr="00FC65F8" w:rsidRDefault="009A2AED" w:rsidP="00FC65F8">
      <w:pPr>
        <w:outlineLvl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128482</wp:posOffset>
                </wp:positionV>
                <wp:extent cx="1291167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0.1pt" to="377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6PtwEAAMMDAAAOAAAAZHJzL2Uyb0RvYy54bWysU8GO0zAQvSPxD5bvNE2lXSBquoeulguC&#10;ioUP8DrjxpLtscamaf+esdtmESAh0F4cjz3vzbznyfru6J04ACWLoZftYikFBI2DDftefvv68Oad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982133</wp:posOffset>
                </wp:positionH>
                <wp:positionV relativeFrom="paragraph">
                  <wp:posOffset>130175</wp:posOffset>
                </wp:positionV>
                <wp:extent cx="8083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35pt,10.25pt" to="14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" strokecolor="#4579b8 [3044]"/>
            </w:pict>
          </mc:Fallback>
        </mc:AlternateContent>
      </w:r>
      <w:r w:rsidR="00FC65F8" w:rsidRPr="00FC65F8">
        <w:t xml:space="preserve">Completion Date </w:t>
      </w:r>
      <w:sdt>
        <w:sdtPr>
          <w:id w:val="-1501807106"/>
          <w:placeholder>
            <w:docPart w:val="DefaultPlaceholder_1082065158"/>
          </w:placeholder>
          <w:showingPlcHdr/>
        </w:sdtPr>
        <w:sdtEndPr/>
        <w:sdtContent>
          <w:r w:rsidRPr="009F01EE">
            <w:rPr>
              <w:rStyle w:val="PlaceholderText"/>
            </w:rPr>
            <w:t>Click here to enter text.</w:t>
          </w:r>
        </w:sdtContent>
      </w:sdt>
      <w:r w:rsidR="00FC65F8" w:rsidRPr="00FC65F8">
        <w:t xml:space="preserve"> Supervisor’s Initials</w:t>
      </w:r>
      <w:r>
        <w:t xml:space="preserve"> </w:t>
      </w:r>
      <w:sdt>
        <w:sdtPr>
          <w:id w:val="-1872766036"/>
          <w:placeholder>
            <w:docPart w:val="DefaultPlaceholder_1082065158"/>
          </w:placeholder>
          <w:showingPlcHdr/>
        </w:sdtPr>
        <w:sdtEndPr/>
        <w:sdtContent>
          <w:r w:rsidRPr="009F01EE">
            <w:rPr>
              <w:rStyle w:val="PlaceholderText"/>
            </w:rPr>
            <w:t>Click here to enter text.</w:t>
          </w:r>
        </w:sdtContent>
      </w:sdt>
      <w:r w:rsidR="00FC65F8" w:rsidRPr="00FC65F8">
        <w:t xml:space="preserve">  </w:t>
      </w:r>
      <w:r w:rsidR="00FC65F8" w:rsidRPr="00FC65F8">
        <w:rPr>
          <w:i/>
        </w:rPr>
        <w:t>(</w:t>
      </w:r>
      <w:proofErr w:type="gramStart"/>
      <w:r w:rsidR="00FC65F8" w:rsidRPr="00FC65F8">
        <w:rPr>
          <w:i/>
        </w:rPr>
        <w:t>this</w:t>
      </w:r>
      <w:proofErr w:type="gramEnd"/>
      <w:r w:rsidR="00FC65F8" w:rsidRPr="00FC65F8">
        <w:rPr>
          <w:i/>
        </w:rPr>
        <w:t xml:space="preserve"> should appear under each learning activity)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2.1.2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>Apply social work ethical principles to guide professional practice.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7.    </w:t>
      </w:r>
      <w:proofErr w:type="gramStart"/>
      <w:r w:rsidRPr="00FC65F8">
        <w:rPr>
          <w:rFonts w:cs="Iˇh‚ˇøﬁ‡Õ"/>
          <w:bCs/>
        </w:rPr>
        <w:t>recognize</w:t>
      </w:r>
      <w:proofErr w:type="gramEnd"/>
      <w:r w:rsidRPr="00FC65F8">
        <w:rPr>
          <w:rFonts w:cs="Iˇh‚ˇøﬁ‡Õ"/>
          <w:bCs/>
        </w:rPr>
        <w:t xml:space="preserve"> differences/boundaries between personal, client, societal and professional values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8.    </w:t>
      </w:r>
      <w:proofErr w:type="gramStart"/>
      <w:r w:rsidRPr="00FC65F8">
        <w:rPr>
          <w:rFonts w:cs="Iˇh‚ˇøﬁ‡Õ"/>
          <w:bCs/>
        </w:rPr>
        <w:t>make</w:t>
      </w:r>
      <w:proofErr w:type="gramEnd"/>
      <w:r w:rsidRPr="00FC65F8">
        <w:rPr>
          <w:rFonts w:cs="Iˇh‚ˇøﬁ‡Õ"/>
          <w:bCs/>
        </w:rPr>
        <w:t xml:space="preserve"> ethical decisions by applying standards of the National Association of Social Workers Code of Ethics and, as applicable, of the International Federation of Social Workers/International Association of Schools of Social Work Ethics in Social Work, Statement of Principles;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9.    </w:t>
      </w:r>
      <w:proofErr w:type="gramStart"/>
      <w:r w:rsidRPr="00FC65F8">
        <w:rPr>
          <w:rFonts w:cs="Iˇh‚ˇøﬁ‡Õ"/>
          <w:bCs/>
        </w:rPr>
        <w:t>recognize</w:t>
      </w:r>
      <w:proofErr w:type="gramEnd"/>
      <w:r w:rsidRPr="00FC65F8">
        <w:rPr>
          <w:rFonts w:cs="Iˇh‚ˇøﬁ‡Õ"/>
          <w:bCs/>
        </w:rPr>
        <w:t xml:space="preserve"> and describe ethical dilemmas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10. </w:t>
      </w:r>
      <w:proofErr w:type="gramStart"/>
      <w:r w:rsidRPr="00FC65F8">
        <w:rPr>
          <w:rFonts w:cs="Iˇh‚ˇøﬁ‡Õ"/>
          <w:bCs/>
        </w:rPr>
        <w:t>apply</w:t>
      </w:r>
      <w:proofErr w:type="gramEnd"/>
      <w:r w:rsidRPr="00FC65F8">
        <w:rPr>
          <w:rFonts w:cs="Iˇh‚ˇøﬁ‡Õ"/>
          <w:bCs/>
        </w:rPr>
        <w:t xml:space="preserve"> models of ethical decision making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rPr>
          <w:rFonts w:cs="Iˇh‚ˇøﬁ‡Õ"/>
        </w:rPr>
        <w:id w:val="-2084670596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pPr>
            <w:widowControl w:val="0"/>
            <w:autoSpaceDE w:val="0"/>
            <w:autoSpaceDN w:val="0"/>
            <w:adjustRightInd w:val="0"/>
            <w:rPr>
              <w:rFonts w:cs="Iˇh‚ˇøﬁ‡Õ"/>
            </w:rPr>
          </w:pPr>
          <w:r w:rsidRPr="009F01EE">
            <w:rPr>
              <w:rStyle w:val="PlaceholderText"/>
            </w:rPr>
            <w:t>Click here to enter text.</w:t>
          </w:r>
        </w:p>
      </w:sdtContent>
    </w:sdt>
    <w:p w:rsidR="00587DA9" w:rsidRDefault="00587DA9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2.1.3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>Apply critical thinking to inform and communicate professional judgments.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11. </w:t>
      </w:r>
      <w:proofErr w:type="gramStart"/>
      <w:r w:rsidRPr="00FC65F8">
        <w:rPr>
          <w:rFonts w:cs="Iˇh‚ˇøﬁ‡Õ"/>
          <w:bCs/>
        </w:rPr>
        <w:t>distinguish</w:t>
      </w:r>
      <w:proofErr w:type="gramEnd"/>
      <w:r w:rsidRPr="00FC65F8">
        <w:rPr>
          <w:rFonts w:cs="Iˇh‚ˇøﬁ‡Õ"/>
          <w:bCs/>
        </w:rPr>
        <w:t xml:space="preserve"> and integrate multiple sources of knowledge, including research-based knowledge, and practice wisdom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12. </w:t>
      </w:r>
      <w:proofErr w:type="gramStart"/>
      <w:r w:rsidRPr="00FC65F8">
        <w:rPr>
          <w:rFonts w:cs="Iˇh‚ˇøﬁ‡Õ"/>
          <w:bCs/>
        </w:rPr>
        <w:t>discern</w:t>
      </w:r>
      <w:proofErr w:type="gramEnd"/>
      <w:r w:rsidRPr="00FC65F8">
        <w:rPr>
          <w:rFonts w:cs="Iˇh‚ˇøﬁ‡Õ"/>
          <w:bCs/>
        </w:rPr>
        <w:t xml:space="preserve"> appropriate models of generalist practice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13. </w:t>
      </w:r>
      <w:proofErr w:type="gramStart"/>
      <w:r w:rsidRPr="00FC65F8">
        <w:rPr>
          <w:rFonts w:cs="Iˇh‚ˇøﬁ‡Õ"/>
          <w:bCs/>
        </w:rPr>
        <w:t>demonstrate</w:t>
      </w:r>
      <w:proofErr w:type="gramEnd"/>
      <w:r w:rsidRPr="00FC65F8">
        <w:rPr>
          <w:rFonts w:cs="Iˇh‚ˇøﬁ‡Õ"/>
          <w:bCs/>
        </w:rPr>
        <w:t xml:space="preserve"> effective oral communication in working with individuals, families, groups, organizations, communities, and colleagues.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14. </w:t>
      </w:r>
      <w:proofErr w:type="gramStart"/>
      <w:r w:rsidRPr="00FC65F8">
        <w:rPr>
          <w:rFonts w:cs="Iˇh‚ˇøﬁ‡Õ"/>
          <w:bCs/>
        </w:rPr>
        <w:t>demonstrate</w:t>
      </w:r>
      <w:proofErr w:type="gramEnd"/>
      <w:r w:rsidRPr="00FC65F8">
        <w:rPr>
          <w:rFonts w:cs="Iˇh‚ˇøﬁ‡Õ"/>
          <w:bCs/>
        </w:rPr>
        <w:t xml:space="preserve"> effective written communication in working with individuals, families, groups, organizations, communities, and colleagues.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rPr>
          <w:rFonts w:cs="Iˇh‚ˇøﬁ‡Õ"/>
        </w:rPr>
        <w:id w:val="-1130619258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pPr>
            <w:widowControl w:val="0"/>
            <w:autoSpaceDE w:val="0"/>
            <w:autoSpaceDN w:val="0"/>
            <w:adjustRightInd w:val="0"/>
            <w:rPr>
              <w:rFonts w:cs="Iˇh‚ˇøﬁ‡Õ"/>
            </w:rPr>
          </w:pPr>
          <w:r w:rsidRPr="009F01EE">
            <w:rPr>
              <w:rStyle w:val="PlaceholderText"/>
            </w:rPr>
            <w:t>Click here to enter text.</w:t>
          </w:r>
        </w:p>
      </w:sdtContent>
    </w:sdt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2.1.4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 xml:space="preserve">Engage diversity and difference in practice. </w:t>
      </w:r>
    </w:p>
    <w:p w:rsid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587DA9" w:rsidRPr="00FC65F8" w:rsidRDefault="00587DA9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lastRenderedPageBreak/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15. </w:t>
      </w:r>
      <w:proofErr w:type="gramStart"/>
      <w:r w:rsidRPr="00FC65F8">
        <w:rPr>
          <w:rFonts w:cs="Iˇh‚ˇøﬁ‡Õ"/>
          <w:bCs/>
        </w:rPr>
        <w:t>describe</w:t>
      </w:r>
      <w:proofErr w:type="gramEnd"/>
      <w:r w:rsidRPr="00FC65F8">
        <w:rPr>
          <w:rFonts w:cs="Iˇh‚ˇøﬁ‡Õ"/>
          <w:bCs/>
        </w:rPr>
        <w:t xml:space="preserve"> a particular instance where a the structure and values of one culture oppress/marginalizes a certain population as it enhances the power and privilege of its own members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16. </w:t>
      </w:r>
      <w:proofErr w:type="gramStart"/>
      <w:r w:rsidRPr="00FC65F8">
        <w:rPr>
          <w:rFonts w:cs="Iˇh‚ˇøﬁ‡Õ"/>
          <w:bCs/>
        </w:rPr>
        <w:t>gain</w:t>
      </w:r>
      <w:proofErr w:type="gramEnd"/>
      <w:r w:rsidRPr="00FC65F8">
        <w:rPr>
          <w:rFonts w:cs="Iˇh‚ˇøﬁ‡Õ"/>
          <w:bCs/>
        </w:rPr>
        <w:t xml:space="preserve"> sufficient self-awareness to challenge one’s personal biases and values in working with diverse groups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17. </w:t>
      </w:r>
      <w:proofErr w:type="gramStart"/>
      <w:r w:rsidRPr="00FC65F8">
        <w:rPr>
          <w:rFonts w:cs="Iˇh‚ˇøﬁ‡Õ"/>
          <w:bCs/>
        </w:rPr>
        <w:t>communicate</w:t>
      </w:r>
      <w:proofErr w:type="gramEnd"/>
      <w:r w:rsidRPr="00FC65F8">
        <w:rPr>
          <w:rFonts w:cs="Iˇh‚ˇøﬁ‡Õ"/>
          <w:bCs/>
        </w:rPr>
        <w:t xml:space="preserve"> understanding of the importance of human difference in shaping life experience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18. </w:t>
      </w:r>
      <w:proofErr w:type="gramStart"/>
      <w:r w:rsidRPr="00FC65F8">
        <w:rPr>
          <w:rFonts w:cs="Iˇh‚ˇøﬁ‡Õ"/>
          <w:bCs/>
        </w:rPr>
        <w:t>demonstrate</w:t>
      </w:r>
      <w:proofErr w:type="gramEnd"/>
      <w:r w:rsidRPr="00FC65F8">
        <w:rPr>
          <w:rFonts w:cs="Iˇh‚ˇøﬁ‡Õ"/>
          <w:bCs/>
        </w:rPr>
        <w:t xml:space="preserve"> ability to learn from a client who is different from them (in age, ethnicity, sexual orientation, </w:t>
      </w:r>
      <w:proofErr w:type="spellStart"/>
      <w:r w:rsidRPr="00FC65F8">
        <w:rPr>
          <w:rFonts w:cs="Iˇh‚ˇøﬁ‡Õ"/>
          <w:bCs/>
        </w:rPr>
        <w:t>etc</w:t>
      </w:r>
      <w:proofErr w:type="spellEnd"/>
      <w:r w:rsidRPr="00FC65F8">
        <w:rPr>
          <w:rFonts w:cs="Iˇh‚ˇøﬁ‡Õ"/>
          <w:bCs/>
        </w:rPr>
        <w:t>) by adapting practice after input from a client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id w:val="-1668859126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r w:rsidRPr="009F01EE">
            <w:rPr>
              <w:rStyle w:val="PlaceholderText"/>
            </w:rPr>
            <w:t>Click here to enter text.</w:t>
          </w:r>
        </w:p>
      </w:sdtContent>
    </w:sdt>
    <w:p w:rsidR="00FC65F8" w:rsidRPr="00FC65F8" w:rsidRDefault="00FC65F8" w:rsidP="00FC65F8"/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2.1.5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>Advance human rights and social and economic justice.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19. </w:t>
      </w:r>
      <w:proofErr w:type="gramStart"/>
      <w:r w:rsidRPr="00FC65F8">
        <w:rPr>
          <w:rFonts w:cs="Iˇh‚ˇøﬁ‡Õ"/>
          <w:bCs/>
        </w:rPr>
        <w:t>understand</w:t>
      </w:r>
      <w:proofErr w:type="gramEnd"/>
      <w:r w:rsidRPr="00FC65F8">
        <w:rPr>
          <w:rFonts w:cs="Iˇh‚ˇøﬁ‡Õ"/>
          <w:bCs/>
        </w:rPr>
        <w:t xml:space="preserve"> the forms and mechanisms of oppression and discrimination;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20. </w:t>
      </w:r>
      <w:proofErr w:type="gramStart"/>
      <w:r w:rsidRPr="00FC65F8">
        <w:rPr>
          <w:rFonts w:cs="Iˇh‚ˇøﬁ‡Õ"/>
          <w:bCs/>
        </w:rPr>
        <w:t>advocate</w:t>
      </w:r>
      <w:proofErr w:type="gramEnd"/>
      <w:r w:rsidRPr="00FC65F8">
        <w:rPr>
          <w:rFonts w:cs="Iˇh‚ˇøﬁ‡Õ"/>
          <w:bCs/>
        </w:rPr>
        <w:t xml:space="preserve"> for human rights and social and economic justice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21. </w:t>
      </w:r>
      <w:proofErr w:type="gramStart"/>
      <w:r w:rsidRPr="00FC65F8">
        <w:rPr>
          <w:rFonts w:cs="Iˇh‚ˇøﬁ‡Õ"/>
          <w:bCs/>
        </w:rPr>
        <w:t>engage</w:t>
      </w:r>
      <w:proofErr w:type="gramEnd"/>
      <w:r w:rsidRPr="00FC65F8">
        <w:rPr>
          <w:rFonts w:cs="Iˇh‚ˇøﬁ‡Õ"/>
          <w:bCs/>
        </w:rPr>
        <w:t xml:space="preserve"> in practices that advance social and economic justice.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rPr>
          <w:rFonts w:cs="Iˇh‚ˇøﬁ‡Õ"/>
          <w:bCs/>
        </w:rPr>
        <w:id w:val="1162357977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pPr>
            <w:widowControl w:val="0"/>
            <w:autoSpaceDE w:val="0"/>
            <w:autoSpaceDN w:val="0"/>
            <w:adjustRightInd w:val="0"/>
            <w:rPr>
              <w:rFonts w:cs="Iˇh‚ˇøﬁ‡Õ"/>
              <w:bCs/>
            </w:rPr>
          </w:pPr>
          <w:r w:rsidRPr="009F01EE">
            <w:rPr>
              <w:rStyle w:val="PlaceholderText"/>
            </w:rPr>
            <w:t>Click here to enter text.</w:t>
          </w:r>
        </w:p>
      </w:sdtContent>
    </w:sdt>
    <w:p w:rsidR="00587DA9" w:rsidRDefault="00587DA9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2.1.6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>Engage in research-informed practice and practice-informed research.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22. </w:t>
      </w:r>
      <w:proofErr w:type="gramStart"/>
      <w:r w:rsidRPr="00FC65F8">
        <w:rPr>
          <w:rFonts w:cs="Iˇh‚ˇøﬁ‡Õ"/>
          <w:bCs/>
        </w:rPr>
        <w:t>examine</w:t>
      </w:r>
      <w:proofErr w:type="gramEnd"/>
      <w:r w:rsidRPr="00FC65F8">
        <w:rPr>
          <w:rFonts w:cs="Iˇh‚ˇøﬁ‡Õ"/>
          <w:bCs/>
        </w:rPr>
        <w:t xml:space="preserve"> and apply one’s own developing practice experience to inform scientific inquiry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23. </w:t>
      </w:r>
      <w:proofErr w:type="gramStart"/>
      <w:r w:rsidRPr="00FC65F8">
        <w:rPr>
          <w:rFonts w:cs="Iˇh‚ˇøﬁ‡Õ"/>
          <w:bCs/>
        </w:rPr>
        <w:t>use</w:t>
      </w:r>
      <w:proofErr w:type="gramEnd"/>
      <w:r w:rsidRPr="00FC65F8">
        <w:rPr>
          <w:rFonts w:cs="Iˇh‚ˇøﬁ‡Õ"/>
          <w:bCs/>
        </w:rPr>
        <w:t xml:space="preserve"> research evidence to inform practice.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rPr>
          <w:rFonts w:cs="Iˇh‚ˇøﬁ‡Õ"/>
          <w:bCs/>
        </w:rPr>
        <w:id w:val="-1070494864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pPr>
            <w:widowControl w:val="0"/>
            <w:autoSpaceDE w:val="0"/>
            <w:autoSpaceDN w:val="0"/>
            <w:adjustRightInd w:val="0"/>
            <w:rPr>
              <w:rFonts w:cs="Iˇh‚ˇøﬁ‡Õ"/>
              <w:bCs/>
            </w:rPr>
          </w:pPr>
          <w:r w:rsidRPr="009F01EE">
            <w:rPr>
              <w:rStyle w:val="PlaceholderText"/>
            </w:rPr>
            <w:t>Click here to enter text.</w:t>
          </w:r>
        </w:p>
      </w:sdtContent>
    </w:sdt>
    <w:p w:rsidR="00587DA9" w:rsidRDefault="00587DA9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2.1.7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 xml:space="preserve">Apply knowledge of human behavior and the social environment. 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24. </w:t>
      </w:r>
      <w:proofErr w:type="gramStart"/>
      <w:r w:rsidRPr="00FC65F8">
        <w:rPr>
          <w:rFonts w:cs="Iˇh‚ˇøﬁ‡Õ"/>
          <w:bCs/>
        </w:rPr>
        <w:t>utilize</w:t>
      </w:r>
      <w:proofErr w:type="gramEnd"/>
      <w:r w:rsidRPr="00FC65F8">
        <w:rPr>
          <w:rFonts w:cs="Iˇh‚ˇøﬁ‡Õ"/>
          <w:bCs/>
        </w:rPr>
        <w:t xml:space="preserve"> conceptual frameworks to guide the processes of assessment, intervention, and evaluation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25. </w:t>
      </w:r>
      <w:proofErr w:type="gramStart"/>
      <w:r w:rsidRPr="00FC65F8">
        <w:rPr>
          <w:rFonts w:cs="Iˇh‚ˇøﬁ‡Õ"/>
          <w:bCs/>
        </w:rPr>
        <w:t>critique</w:t>
      </w:r>
      <w:proofErr w:type="gramEnd"/>
      <w:r w:rsidRPr="00FC65F8">
        <w:rPr>
          <w:rFonts w:cs="Iˇh‚ˇøﬁ‡Õ"/>
          <w:bCs/>
        </w:rPr>
        <w:t xml:space="preserve"> and apply knowledge to understand person and environment.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rPr>
          <w:rFonts w:cs="Iˇh‚ˇøﬁ‡Õ"/>
          <w:bCs/>
        </w:rPr>
        <w:id w:val="-1799527590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pPr>
            <w:widowControl w:val="0"/>
            <w:autoSpaceDE w:val="0"/>
            <w:autoSpaceDN w:val="0"/>
            <w:adjustRightInd w:val="0"/>
            <w:rPr>
              <w:rFonts w:cs="Iˇh‚ˇøﬁ‡Õ"/>
              <w:bCs/>
            </w:rPr>
          </w:pPr>
          <w:r w:rsidRPr="009F01EE">
            <w:rPr>
              <w:rStyle w:val="PlaceholderText"/>
            </w:rPr>
            <w:t>Click here to enter text.</w:t>
          </w:r>
        </w:p>
      </w:sdtContent>
    </w:sdt>
    <w:p w:rsidR="00587DA9" w:rsidRDefault="00587DA9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2.1.8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 xml:space="preserve">Engage in policy practice to advance social and economic well-being and to deliver effective social work services. 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lastRenderedPageBreak/>
        <w:t xml:space="preserve">26. </w:t>
      </w:r>
      <w:proofErr w:type="gramStart"/>
      <w:r w:rsidRPr="00FC65F8">
        <w:rPr>
          <w:rFonts w:cs="Iˇh‚ˇøﬁ‡Õ"/>
          <w:bCs/>
        </w:rPr>
        <w:t>analyze</w:t>
      </w:r>
      <w:proofErr w:type="gramEnd"/>
      <w:r w:rsidRPr="00FC65F8">
        <w:rPr>
          <w:rFonts w:cs="Iˇh‚ˇøﬁ‡Õ"/>
          <w:bCs/>
        </w:rPr>
        <w:t>, formulate, and advocate for policies that advance social well-being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  <w:bCs/>
        </w:rPr>
        <w:t xml:space="preserve">27. </w:t>
      </w:r>
      <w:proofErr w:type="gramStart"/>
      <w:r w:rsidRPr="00FC65F8">
        <w:rPr>
          <w:rFonts w:cs="Iˇh‚ˇøﬁ‡Õ"/>
          <w:bCs/>
        </w:rPr>
        <w:t>collaborate</w:t>
      </w:r>
      <w:proofErr w:type="gramEnd"/>
      <w:r w:rsidRPr="00FC65F8">
        <w:rPr>
          <w:rFonts w:cs="Iˇh‚ˇøﬁ‡Õ"/>
          <w:bCs/>
        </w:rPr>
        <w:t xml:space="preserve"> with colleagues and clients for effective policy action.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rPr>
          <w:rFonts w:cs="Iˇh‚ˇøﬁ‡Õ"/>
          <w:bCs/>
        </w:rPr>
        <w:id w:val="1539696595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pPr>
            <w:widowControl w:val="0"/>
            <w:autoSpaceDE w:val="0"/>
            <w:autoSpaceDN w:val="0"/>
            <w:adjustRightInd w:val="0"/>
            <w:rPr>
              <w:rFonts w:cs="Iˇh‚ˇøﬁ‡Õ"/>
              <w:bCs/>
            </w:rPr>
          </w:pPr>
          <w:r w:rsidRPr="009F01EE">
            <w:rPr>
              <w:rStyle w:val="PlaceholderText"/>
            </w:rPr>
            <w:t>Click here to enter text.</w:t>
          </w:r>
        </w:p>
      </w:sdtContent>
    </w:sdt>
    <w:p w:rsidR="00587DA9" w:rsidRDefault="00587DA9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2.1.9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>Respond to contexts that shape practice.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outlineLvl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28. </w:t>
      </w:r>
      <w:proofErr w:type="gramStart"/>
      <w:r w:rsidRPr="00FC65F8">
        <w:rPr>
          <w:rFonts w:cs="Iˇh‚ˇøﬁ‡Õ"/>
          <w:bCs/>
        </w:rPr>
        <w:t>continuously</w:t>
      </w:r>
      <w:proofErr w:type="gramEnd"/>
      <w:r w:rsidRPr="00FC65F8">
        <w:rPr>
          <w:rFonts w:cs="Iˇh‚ˇøﬁ‡Õ"/>
          <w:bCs/>
        </w:rPr>
        <w:t xml:space="preserve"> discover, appraise, and attend to changing locales, populations, scientific and technological developments, and emerging global trends to provide relevant services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29. </w:t>
      </w:r>
      <w:proofErr w:type="gramStart"/>
      <w:r w:rsidRPr="00FC65F8">
        <w:rPr>
          <w:rFonts w:cs="Iˇh‚ˇøﬁ‡Õ"/>
          <w:bCs/>
        </w:rPr>
        <w:t>provide</w:t>
      </w:r>
      <w:proofErr w:type="gramEnd"/>
      <w:r w:rsidRPr="00FC65F8">
        <w:rPr>
          <w:rFonts w:cs="Iˇh‚ˇøﬁ‡Õ"/>
          <w:bCs/>
        </w:rPr>
        <w:t xml:space="preserve"> leadership in promoting sustainable changes in service delivery and practice to improve the quality of social services</w:t>
      </w:r>
      <w:r w:rsidRPr="00FC65F8">
        <w:rPr>
          <w:rFonts w:cs="Iˇh‚ˇøﬁ‡Õ"/>
          <w:b/>
          <w:bCs/>
        </w:rPr>
        <w:t>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rPr>
          <w:rFonts w:cs="Iˇh‚ˇøﬁ‡Õ"/>
        </w:rPr>
        <w:id w:val="-483384403"/>
        <w:placeholder>
          <w:docPart w:val="DefaultPlaceholder_1082065158"/>
        </w:placeholder>
        <w:showingPlcHdr/>
      </w:sdtPr>
      <w:sdtEndPr/>
      <w:sdtContent>
        <w:p w:rsidR="00FC65F8" w:rsidRPr="00FC65F8" w:rsidRDefault="00587DA9" w:rsidP="00FC65F8">
          <w:pPr>
            <w:widowControl w:val="0"/>
            <w:autoSpaceDE w:val="0"/>
            <w:autoSpaceDN w:val="0"/>
            <w:adjustRightInd w:val="0"/>
            <w:rPr>
              <w:rFonts w:cs="Iˇh‚ˇøﬁ‡Õ"/>
            </w:rPr>
          </w:pPr>
          <w:r w:rsidRPr="009F01EE">
            <w:rPr>
              <w:rStyle w:val="PlaceholderText"/>
            </w:rPr>
            <w:t>Click here to enter text.</w:t>
          </w:r>
        </w:p>
      </w:sdtContent>
    </w:sdt>
    <w:p w:rsidR="00587DA9" w:rsidRDefault="00587DA9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/>
        </w:rPr>
      </w:pPr>
      <w:r w:rsidRPr="00FC65F8">
        <w:rPr>
          <w:rFonts w:cs="Iˇh‚ˇøﬁ‡Õ"/>
          <w:b/>
        </w:rPr>
        <w:t>Educational Policy 2.1.10(a)–(d)</w:t>
      </w:r>
      <w:r w:rsidRPr="00FC65F8">
        <w:rPr>
          <w:rFonts w:cs="Iˇh‚ˇøﬁ‡Õ"/>
          <w:b/>
          <w:bCs/>
        </w:rPr>
        <w:t>—</w:t>
      </w:r>
      <w:r w:rsidRPr="00FC65F8">
        <w:rPr>
          <w:rFonts w:cs="Iˇh‚ˇøﬁ‡Õ"/>
          <w:b/>
        </w:rPr>
        <w:t>Engage, assess, intervene, and evaluate with individuals, families, groups, organizations, and communities.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u w:val="single"/>
        </w:rPr>
      </w:pPr>
      <w:r w:rsidRPr="00FC65F8">
        <w:rPr>
          <w:rFonts w:cs="Iˇh‚ˇøﬁ‡Õ"/>
          <w:u w:val="single"/>
        </w:rPr>
        <w:t>Practice behaviors to be demonstrated in field: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  <w:i/>
        </w:rPr>
      </w:pPr>
      <w:r w:rsidRPr="00FC65F8">
        <w:rPr>
          <w:rFonts w:cs="Iˇh‚ˇøﬁ‡Õ"/>
          <w:i/>
        </w:rPr>
        <w:t>Educational Policy 2.1.10(a)</w:t>
      </w:r>
      <w:r w:rsidRPr="00FC65F8">
        <w:rPr>
          <w:rFonts w:cs="Iˇh‚ˇøﬁ‡Õ"/>
          <w:bCs/>
          <w:i/>
        </w:rPr>
        <w:t>—</w:t>
      </w:r>
      <w:r w:rsidRPr="00FC65F8">
        <w:rPr>
          <w:rFonts w:cs="Iˇh‚ˇøﬁ‡Õ"/>
          <w:i/>
        </w:rPr>
        <w:t xml:space="preserve">Engagement </w:t>
      </w:r>
      <w:r w:rsidRPr="00FC65F8">
        <w:rPr>
          <w:rFonts w:cs="Iˇh‚ˇøﬁ‡Õ"/>
          <w:bCs/>
          <w:i/>
        </w:rPr>
        <w:t>Social workers: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30. </w:t>
      </w:r>
      <w:proofErr w:type="gramStart"/>
      <w:r w:rsidRPr="00FC65F8">
        <w:rPr>
          <w:rFonts w:cs="Iˇh‚ˇøﬁ‡Õ"/>
          <w:bCs/>
        </w:rPr>
        <w:t>substantively</w:t>
      </w:r>
      <w:proofErr w:type="gramEnd"/>
      <w:r w:rsidRPr="00FC65F8">
        <w:rPr>
          <w:rFonts w:cs="Iˇh‚ˇøﬁ‡Õ"/>
          <w:bCs/>
        </w:rPr>
        <w:t xml:space="preserve"> and affectively prepare for action with individuals, families, groups, organizations, and communities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31. </w:t>
      </w:r>
      <w:proofErr w:type="gramStart"/>
      <w:r w:rsidRPr="00FC65F8">
        <w:rPr>
          <w:rFonts w:cs="Iˇh‚ˇøﬁ‡Õ"/>
          <w:bCs/>
        </w:rPr>
        <w:t>use</w:t>
      </w:r>
      <w:proofErr w:type="gramEnd"/>
      <w:r w:rsidRPr="00FC65F8">
        <w:rPr>
          <w:rFonts w:cs="Iˇh‚ˇøﬁ‡Õ"/>
          <w:bCs/>
        </w:rPr>
        <w:t xml:space="preserve"> empathy and other interpersonal skills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ind w:left="360" w:hanging="360"/>
        <w:rPr>
          <w:rFonts w:cs="Iˇh‚ˇøﬁ‡Õ"/>
          <w:bCs/>
        </w:rPr>
      </w:pPr>
      <w:r w:rsidRPr="00FC65F8">
        <w:rPr>
          <w:rFonts w:cs="Iˇh‚ˇøﬁ‡Õ"/>
        </w:rPr>
        <w:t xml:space="preserve">32. </w:t>
      </w:r>
      <w:proofErr w:type="gramStart"/>
      <w:r w:rsidRPr="00FC65F8">
        <w:rPr>
          <w:rFonts w:cs="Iˇh‚ˇøﬁ‡Õ"/>
          <w:bCs/>
        </w:rPr>
        <w:t>develop</w:t>
      </w:r>
      <w:proofErr w:type="gramEnd"/>
      <w:r w:rsidRPr="00FC65F8">
        <w:rPr>
          <w:rFonts w:cs="Iˇh‚ˇøﬁ‡Õ"/>
          <w:bCs/>
        </w:rPr>
        <w:t xml:space="preserve"> a mutually agreed-on focus of work and desired outcomes.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  <w:i/>
        </w:rPr>
      </w:pPr>
      <w:proofErr w:type="gramStart"/>
      <w:r w:rsidRPr="00FC65F8">
        <w:rPr>
          <w:rFonts w:cs="Iˇh‚ˇøﬁ‡Õ"/>
          <w:i/>
        </w:rPr>
        <w:t>Educational Policy 2.1.10(b)</w:t>
      </w:r>
      <w:r w:rsidRPr="00FC65F8">
        <w:rPr>
          <w:rFonts w:cs="Iˇh‚ˇøﬁ‡Õ"/>
          <w:bCs/>
          <w:i/>
        </w:rPr>
        <w:t>—</w:t>
      </w:r>
      <w:r w:rsidRPr="00FC65F8">
        <w:rPr>
          <w:rFonts w:cs="Iˇh‚ˇøﬁ‡Õ"/>
          <w:i/>
        </w:rPr>
        <w:t>Assessment.</w:t>
      </w:r>
      <w:proofErr w:type="gramEnd"/>
      <w:r w:rsidRPr="00FC65F8">
        <w:rPr>
          <w:rFonts w:cs="Iˇh‚ˇøﬁ‡Õ"/>
          <w:i/>
        </w:rPr>
        <w:t xml:space="preserve"> </w:t>
      </w:r>
      <w:r w:rsidRPr="00FC65F8">
        <w:rPr>
          <w:rFonts w:cs="Iˇh‚ˇøﬁ‡Õ"/>
          <w:bCs/>
          <w:i/>
        </w:rPr>
        <w:t>Social workers: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33. </w:t>
      </w:r>
      <w:r w:rsidRPr="00FC65F8">
        <w:rPr>
          <w:rFonts w:cs="Iˇh‚ˇøﬁ‡Õ"/>
          <w:bCs/>
        </w:rPr>
        <w:t>collect, organize, and interpret client data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34. </w:t>
      </w:r>
      <w:proofErr w:type="gramStart"/>
      <w:r w:rsidRPr="00FC65F8">
        <w:rPr>
          <w:rFonts w:cs="Iˇh‚ˇøﬁ‡Õ"/>
          <w:bCs/>
        </w:rPr>
        <w:t>assess</w:t>
      </w:r>
      <w:proofErr w:type="gramEnd"/>
      <w:r w:rsidRPr="00FC65F8">
        <w:rPr>
          <w:rFonts w:cs="Iˇh‚ˇøﬁ‡Õ"/>
          <w:bCs/>
        </w:rPr>
        <w:t xml:space="preserve"> client strengths and limitations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35. </w:t>
      </w:r>
      <w:proofErr w:type="gramStart"/>
      <w:r w:rsidRPr="00FC65F8">
        <w:rPr>
          <w:rFonts w:cs="Iˇh‚ˇøﬁ‡Õ"/>
          <w:bCs/>
        </w:rPr>
        <w:t>develop</w:t>
      </w:r>
      <w:proofErr w:type="gramEnd"/>
      <w:r w:rsidRPr="00FC65F8">
        <w:rPr>
          <w:rFonts w:cs="Iˇh‚ˇøﬁ‡Õ"/>
          <w:bCs/>
        </w:rPr>
        <w:t xml:space="preserve"> mutually agreed-on intervention goals and objectives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36. </w:t>
      </w:r>
      <w:proofErr w:type="gramStart"/>
      <w:r w:rsidRPr="00FC65F8">
        <w:rPr>
          <w:rFonts w:cs="Iˇh‚ˇøﬁ‡Õ"/>
          <w:bCs/>
        </w:rPr>
        <w:t>select</w:t>
      </w:r>
      <w:proofErr w:type="gramEnd"/>
      <w:r w:rsidRPr="00FC65F8">
        <w:rPr>
          <w:rFonts w:cs="Iˇh‚ˇøﬁ‡Õ"/>
          <w:bCs/>
        </w:rPr>
        <w:t xml:space="preserve"> appropriate intervention strategies.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  <w:i/>
        </w:rPr>
      </w:pPr>
      <w:proofErr w:type="gramStart"/>
      <w:r w:rsidRPr="00FC65F8">
        <w:rPr>
          <w:rFonts w:cs="Iˇh‚ˇøﬁ‡Õ"/>
          <w:i/>
        </w:rPr>
        <w:t>Educational Policy 2.1.10(c)</w:t>
      </w:r>
      <w:r w:rsidRPr="00FC65F8">
        <w:rPr>
          <w:rFonts w:cs="Iˇh‚ˇøﬁ‡Õ"/>
          <w:bCs/>
          <w:i/>
        </w:rPr>
        <w:t>—</w:t>
      </w:r>
      <w:r w:rsidRPr="00FC65F8">
        <w:rPr>
          <w:rFonts w:cs="Iˇh‚ˇøﬁ‡Õ"/>
          <w:i/>
        </w:rPr>
        <w:t>Intervention.</w:t>
      </w:r>
      <w:proofErr w:type="gramEnd"/>
      <w:r w:rsidRPr="00FC65F8">
        <w:rPr>
          <w:rFonts w:cs="Iˇh‚ˇøﬁ‡Õ"/>
          <w:i/>
        </w:rPr>
        <w:t xml:space="preserve"> </w:t>
      </w:r>
      <w:r w:rsidRPr="00FC65F8">
        <w:rPr>
          <w:rFonts w:cs="Iˇh‚ˇøﬁ‡Õ"/>
          <w:bCs/>
          <w:i/>
        </w:rPr>
        <w:t>Social workers: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37. </w:t>
      </w:r>
      <w:proofErr w:type="gramStart"/>
      <w:r w:rsidRPr="00FC65F8">
        <w:rPr>
          <w:rFonts w:cs="Iˇh‚ˇøﬁ‡Õ"/>
          <w:bCs/>
        </w:rPr>
        <w:t>initiate</w:t>
      </w:r>
      <w:proofErr w:type="gramEnd"/>
      <w:r w:rsidRPr="00FC65F8">
        <w:rPr>
          <w:rFonts w:cs="Iˇh‚ˇøﬁ‡Õ"/>
          <w:bCs/>
        </w:rPr>
        <w:t xml:space="preserve"> actions to achieve organizational goals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38. </w:t>
      </w:r>
      <w:proofErr w:type="gramStart"/>
      <w:r w:rsidRPr="00FC65F8">
        <w:rPr>
          <w:rFonts w:cs="Iˇh‚ˇøﬁ‡Õ"/>
          <w:bCs/>
        </w:rPr>
        <w:t>implement</w:t>
      </w:r>
      <w:proofErr w:type="gramEnd"/>
      <w:r w:rsidRPr="00FC65F8">
        <w:rPr>
          <w:rFonts w:cs="Iˇh‚ˇøﬁ‡Õ"/>
          <w:bCs/>
        </w:rPr>
        <w:t xml:space="preserve"> prevention interventions that enhance client capacities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39. </w:t>
      </w:r>
      <w:proofErr w:type="gramStart"/>
      <w:r w:rsidRPr="00FC65F8">
        <w:rPr>
          <w:rFonts w:cs="Iˇh‚ˇøﬁ‡Õ"/>
          <w:bCs/>
        </w:rPr>
        <w:t>help</w:t>
      </w:r>
      <w:proofErr w:type="gramEnd"/>
      <w:r w:rsidRPr="00FC65F8">
        <w:rPr>
          <w:rFonts w:cs="Iˇh‚ˇøﬁ‡Õ"/>
          <w:bCs/>
        </w:rPr>
        <w:t xml:space="preserve"> clients resolve problems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40. </w:t>
      </w:r>
      <w:proofErr w:type="gramStart"/>
      <w:r w:rsidRPr="00FC65F8">
        <w:rPr>
          <w:rFonts w:cs="Iˇh‚ˇøﬁ‡Õ"/>
          <w:bCs/>
        </w:rPr>
        <w:t>negotiate</w:t>
      </w:r>
      <w:proofErr w:type="gramEnd"/>
      <w:r w:rsidRPr="00FC65F8">
        <w:rPr>
          <w:rFonts w:cs="Iˇh‚ˇøﬁ‡Õ"/>
          <w:bCs/>
        </w:rPr>
        <w:t>, mediate, and advocate for clients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41. </w:t>
      </w:r>
      <w:proofErr w:type="gramStart"/>
      <w:r w:rsidRPr="00FC65F8">
        <w:rPr>
          <w:rFonts w:cs="Iˇh‚ˇøﬁ‡Õ"/>
          <w:bCs/>
        </w:rPr>
        <w:t>facilitate</w:t>
      </w:r>
      <w:proofErr w:type="gramEnd"/>
      <w:r w:rsidRPr="00FC65F8">
        <w:rPr>
          <w:rFonts w:cs="Iˇh‚ˇøﬁ‡Õ"/>
          <w:bCs/>
        </w:rPr>
        <w:t xml:space="preserve"> transitions and endings.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</w:rPr>
      </w:pP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i/>
        </w:rPr>
      </w:pPr>
      <w:proofErr w:type="gramStart"/>
      <w:r w:rsidRPr="00FC65F8">
        <w:rPr>
          <w:rFonts w:cs="Iˇh‚ˇøﬁ‡Õ"/>
          <w:i/>
        </w:rPr>
        <w:t>Educational Policy 2.1.10(d)</w:t>
      </w:r>
      <w:r w:rsidRPr="00FC65F8">
        <w:rPr>
          <w:rFonts w:cs="Iˇh‚ˇøﬁ‡Õ"/>
          <w:bCs/>
          <w:i/>
        </w:rPr>
        <w:t>—</w:t>
      </w:r>
      <w:r w:rsidRPr="00FC65F8">
        <w:rPr>
          <w:rFonts w:cs="Iˇh‚ˇøﬁ‡Õ"/>
          <w:i/>
        </w:rPr>
        <w:t>Evaluation.</w:t>
      </w:r>
      <w:proofErr w:type="gramEnd"/>
      <w:r w:rsidRPr="00FC65F8">
        <w:rPr>
          <w:rFonts w:cs="Iˇh‚ˇøﬁ‡Õ"/>
          <w:bCs/>
        </w:rPr>
        <w:t xml:space="preserve"> </w:t>
      </w:r>
      <w:r w:rsidRPr="00FC65F8">
        <w:rPr>
          <w:rFonts w:cs="Iˇh‚ˇøﬁ‡Õ"/>
          <w:bCs/>
          <w:i/>
        </w:rPr>
        <w:t>Social workers: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  <w:r w:rsidRPr="00FC65F8">
        <w:rPr>
          <w:rFonts w:cs="Iˇh‚ˇøﬁ‡Õ"/>
        </w:rPr>
        <w:t xml:space="preserve">42. </w:t>
      </w:r>
      <w:proofErr w:type="gramStart"/>
      <w:r w:rsidRPr="00FC65F8">
        <w:rPr>
          <w:rFonts w:cs="Iˇh‚ˇøﬁ‡Õ"/>
          <w:bCs/>
        </w:rPr>
        <w:t>critically</w:t>
      </w:r>
      <w:proofErr w:type="gramEnd"/>
      <w:r w:rsidRPr="00FC65F8">
        <w:rPr>
          <w:rFonts w:cs="Iˇh‚ˇøﬁ‡Õ"/>
          <w:bCs/>
        </w:rPr>
        <w:t xml:space="preserve"> analyze, monitor, and evaluate interventions.</w:t>
      </w:r>
    </w:p>
    <w:p w:rsidR="00FC65F8" w:rsidRPr="00FC65F8" w:rsidRDefault="00FC65F8" w:rsidP="00FC65F8">
      <w:pPr>
        <w:widowControl w:val="0"/>
        <w:autoSpaceDE w:val="0"/>
        <w:autoSpaceDN w:val="0"/>
        <w:adjustRightInd w:val="0"/>
        <w:rPr>
          <w:rFonts w:cs="Iˇh‚ˇøﬁ‡Õ"/>
          <w:bCs/>
        </w:rPr>
      </w:pPr>
    </w:p>
    <w:p w:rsidR="00FC65F8" w:rsidRPr="00FC65F8" w:rsidRDefault="00FC65F8" w:rsidP="00FC65F8">
      <w:r w:rsidRPr="00FC65F8">
        <w:rPr>
          <w:rFonts w:cs="Iˇh‚ˇøﬁ‡Õ"/>
          <w:bCs/>
          <w:u w:val="single"/>
        </w:rPr>
        <w:t>Learning Activities:</w:t>
      </w:r>
    </w:p>
    <w:sdt>
      <w:sdtPr>
        <w:id w:val="-83917405"/>
        <w:placeholder>
          <w:docPart w:val="DefaultPlaceholder_1082065158"/>
        </w:placeholder>
        <w:showingPlcHdr/>
      </w:sdtPr>
      <w:sdtEndPr/>
      <w:sdtContent>
        <w:p w:rsidR="000E7CE1" w:rsidRDefault="00587DA9">
          <w:r w:rsidRPr="009F01EE">
            <w:rPr>
              <w:rStyle w:val="PlaceholderText"/>
            </w:rPr>
            <w:t>Click here to enter text.</w:t>
          </w:r>
        </w:p>
      </w:sdtContent>
    </w:sdt>
    <w:sectPr w:rsidR="000E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ˇh‚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8"/>
    <w:rsid w:val="000E7CE1"/>
    <w:rsid w:val="001D109C"/>
    <w:rsid w:val="002E1046"/>
    <w:rsid w:val="00587DA9"/>
    <w:rsid w:val="005D1931"/>
    <w:rsid w:val="00736746"/>
    <w:rsid w:val="009A2AED"/>
    <w:rsid w:val="00A94690"/>
    <w:rsid w:val="00B411CE"/>
    <w:rsid w:val="00F65668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A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A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6B9A-7B28-4E0F-B192-8C13F2ABAAD1}"/>
      </w:docPartPr>
      <w:docPartBody>
        <w:p w:rsidR="001F5EC4" w:rsidRDefault="0095464A">
          <w:r w:rsidRPr="009F01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ˇh‚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4A"/>
    <w:rsid w:val="001F5EC4"/>
    <w:rsid w:val="009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64A"/>
    <w:rPr>
      <w:color w:val="808080"/>
    </w:rPr>
  </w:style>
  <w:style w:type="paragraph" w:customStyle="1" w:styleId="0E0A764963394BD3AAB53B7047C262EE">
    <w:name w:val="0E0A764963394BD3AAB53B7047C262EE"/>
    <w:rsid w:val="009546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64A"/>
    <w:rPr>
      <w:color w:val="808080"/>
    </w:rPr>
  </w:style>
  <w:style w:type="paragraph" w:customStyle="1" w:styleId="0E0A764963394BD3AAB53B7047C262EE">
    <w:name w:val="0E0A764963394BD3AAB53B7047C262EE"/>
    <w:rsid w:val="0095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2</cp:revision>
  <cp:lastPrinted>2013-09-04T21:30:00Z</cp:lastPrinted>
  <dcterms:created xsi:type="dcterms:W3CDTF">2014-08-18T16:15:00Z</dcterms:created>
  <dcterms:modified xsi:type="dcterms:W3CDTF">2014-08-18T16:15:00Z</dcterms:modified>
</cp:coreProperties>
</file>