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499C" w:rsidRPr="00DA0379" w:rsidRDefault="00DA0379" w:rsidP="00DA0379">
      <w:pPr>
        <w:pStyle w:val="Title"/>
        <w:rPr>
          <w:rFonts w:ascii="Times New Roman" w:eastAsia="Times New Roman" w:hAnsi="Times New Roman" w:cs="Times New Roman"/>
        </w:rPr>
      </w:pPr>
      <w:r>
        <w:rPr>
          <w:rFonts w:ascii="Times New Roman" w:eastAsia="Times New Roman" w:hAnsi="Times New Roman" w:cs="Times New Roman"/>
        </w:rPr>
        <w:t>WORLD LANGUAGE-FRENCH EDUCATION LICENSURE PROGRAM</w:t>
      </w:r>
    </w:p>
    <w:p w:rsidR="0051499C" w:rsidRDefault="00DA0379">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51499C" w:rsidRDefault="0051499C">
      <w:pPr>
        <w:ind w:right="-360"/>
        <w:rPr>
          <w:rFonts w:ascii="Times New Roman" w:eastAsia="Times New Roman" w:hAnsi="Times New Roman" w:cs="Times New Roman"/>
          <w:u w:val="single"/>
        </w:rPr>
      </w:pPr>
    </w:p>
    <w:p w:rsidR="0051499C" w:rsidRDefault="00DA0379">
      <w:pPr>
        <w:rPr>
          <w:rFonts w:ascii="Times New Roman" w:eastAsia="Times New Roman" w:hAnsi="Times New Roman" w:cs="Times New Roman"/>
        </w:rPr>
      </w:pPr>
      <w:r>
        <w:rPr>
          <w:rFonts w:ascii="Times New Roman" w:eastAsia="Times New Roman" w:hAnsi="Times New Roman" w:cs="Times New Roman"/>
          <w:b/>
        </w:rPr>
        <w:t>World Language – French Teacher Candidates Must:</w:t>
      </w:r>
    </w:p>
    <w:p w:rsidR="0051499C" w:rsidRDefault="00DA0379">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Meet all Minnesota Board of Teaching Pedagogy and Content Standards.</w:t>
      </w:r>
    </w:p>
    <w:p w:rsidR="0051499C" w:rsidRDefault="00DA0379">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rPr>
        <w:t>ACT+Writing</w:t>
      </w:r>
      <w:proofErr w:type="spellEnd"/>
      <w:r>
        <w:rPr>
          <w:rFonts w:ascii="Times New Roman" w:eastAsia="Times New Roman" w:hAnsi="Times New Roman" w:cs="Times New Roman"/>
        </w:rPr>
        <w:t>/SAT threshold scores).</w:t>
      </w:r>
    </w:p>
    <w:p w:rsidR="0051499C" w:rsidRDefault="00DA0379">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Pass the MTLE competency exams in their Content Area(s) and in Pedagogy before licensure.</w:t>
      </w:r>
    </w:p>
    <w:p w:rsidR="0051499C" w:rsidRDefault="00DA0379">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rPr>
        <w:t>Have a major in French.</w:t>
      </w:r>
    </w:p>
    <w:p w:rsidR="0051499C" w:rsidRDefault="0051499C">
      <w:pPr>
        <w:jc w:val="center"/>
        <w:rPr>
          <w:rFonts w:ascii="Times New Roman" w:eastAsia="Times New Roman" w:hAnsi="Times New Roman" w:cs="Times New Roman"/>
        </w:rPr>
      </w:pPr>
    </w:p>
    <w:p w:rsidR="0051499C" w:rsidRDefault="00DA0379">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1499C" w:rsidRDefault="00DA0379">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51499C" w:rsidRDefault="0051499C">
      <w:pPr>
        <w:rPr>
          <w:rFonts w:ascii="Times New Roman" w:eastAsia="Times New Roman" w:hAnsi="Times New Roman" w:cs="Times New Roman"/>
        </w:rPr>
      </w:pPr>
    </w:p>
    <w:p w:rsidR="0051499C" w:rsidRDefault="00DA0379">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 in even years)</w:t>
      </w:r>
    </w:p>
    <w:p w:rsidR="0051499C" w:rsidRDefault="00DA0379">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51499C" w:rsidRDefault="0051499C">
      <w:pPr>
        <w:rPr>
          <w:rFonts w:ascii="Times New Roman" w:eastAsia="Times New Roman" w:hAnsi="Times New Roman" w:cs="Times New Roman"/>
          <w:sz w:val="12"/>
          <w:szCs w:val="12"/>
          <w:u w:val="single"/>
        </w:rPr>
      </w:pPr>
    </w:p>
    <w:p w:rsidR="0051499C" w:rsidRPr="00DA0379" w:rsidRDefault="00DA0379">
      <w:pPr>
        <w:ind w:right="-1080"/>
        <w:rPr>
          <w:rFonts w:ascii="Times New Roman" w:eastAsia="Times New Roman" w:hAnsi="Times New Roman" w:cs="Times New Roman"/>
          <w:sz w:val="20"/>
          <w:szCs w:val="20"/>
        </w:rPr>
      </w:pPr>
      <w:r w:rsidRPr="00DA0379">
        <w:rPr>
          <w:rFonts w:ascii="Times New Roman" w:eastAsia="Times New Roman" w:hAnsi="Times New Roman" w:cs="Times New Roman"/>
          <w:i/>
          <w:sz w:val="20"/>
          <w:szCs w:val="20"/>
        </w:rPr>
        <w:t xml:space="preserve">Note: Students are encouraged to seek elementary level FE opportunities outside of the required FE. </w:t>
      </w:r>
    </w:p>
    <w:p w:rsidR="0051499C" w:rsidRDefault="0051499C">
      <w:pPr>
        <w:rPr>
          <w:rFonts w:ascii="Times New Roman" w:eastAsia="Times New Roman" w:hAnsi="Times New Roman" w:cs="Times New Roman"/>
          <w:u w:val="single"/>
        </w:rPr>
      </w:pPr>
    </w:p>
    <w:p w:rsidR="0051499C" w:rsidRDefault="00DA0379">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rsidR="0051499C" w:rsidRDefault="00DA0379">
      <w:pPr>
        <w:rPr>
          <w:rFonts w:ascii="Times New Roman" w:eastAsia="Times New Roman" w:hAnsi="Times New Roman" w:cs="Times New Roman"/>
        </w:rPr>
      </w:pPr>
      <w:r>
        <w:rPr>
          <w:rFonts w:ascii="Times New Roman" w:eastAsia="Times New Roman" w:hAnsi="Times New Roman" w:cs="Times New Roman"/>
        </w:rPr>
        <w:t xml:space="preserve">____ Education 353: Teaching of World Language K-12* </w:t>
      </w:r>
      <w:r>
        <w:rPr>
          <w:rFonts w:ascii="Times New Roman" w:eastAsia="Times New Roman" w:hAnsi="Times New Roman" w:cs="Times New Roman"/>
          <w:sz w:val="16"/>
          <w:szCs w:val="16"/>
        </w:rPr>
        <w:t>(Fall)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51499C" w:rsidRPr="00DA0379" w:rsidRDefault="00DA0379">
      <w:pPr>
        <w:ind w:left="540"/>
        <w:rPr>
          <w:rFonts w:ascii="Times New Roman" w:eastAsia="Times New Roman" w:hAnsi="Times New Roman" w:cs="Times New Roman"/>
          <w:sz w:val="20"/>
          <w:szCs w:val="20"/>
        </w:rPr>
      </w:pPr>
      <w:r w:rsidRPr="00DA0379">
        <w:rPr>
          <w:rFonts w:ascii="Times New Roman" w:eastAsia="Times New Roman" w:hAnsi="Times New Roman" w:cs="Times New Roman"/>
          <w:i/>
          <w:sz w:val="20"/>
          <w:szCs w:val="20"/>
        </w:rPr>
        <w:t xml:space="preserve">Students must demonstrate speaking proficiency at the intermediate high level on the </w:t>
      </w:r>
      <w:proofErr w:type="spellStart"/>
      <w:r w:rsidRPr="00DA0379">
        <w:rPr>
          <w:rFonts w:ascii="Times New Roman" w:eastAsia="Times New Roman" w:hAnsi="Times New Roman" w:cs="Times New Roman"/>
          <w:i/>
          <w:sz w:val="20"/>
          <w:szCs w:val="20"/>
        </w:rPr>
        <w:t>OPIc</w:t>
      </w:r>
      <w:proofErr w:type="spellEnd"/>
      <w:r w:rsidRPr="00DA0379">
        <w:rPr>
          <w:rFonts w:ascii="Times New Roman" w:eastAsia="Times New Roman" w:hAnsi="Times New Roman" w:cs="Times New Roman"/>
          <w:i/>
          <w:sz w:val="20"/>
          <w:szCs w:val="20"/>
        </w:rPr>
        <w:t xml:space="preserve"> interview taken during ED353.</w:t>
      </w:r>
    </w:p>
    <w:p w:rsidR="0051499C" w:rsidRDefault="00DA0379">
      <w:pPr>
        <w:rPr>
          <w:rFonts w:ascii="Times New Roman" w:eastAsia="Times New Roman" w:hAnsi="Times New Roman" w:cs="Times New Roman"/>
        </w:rPr>
      </w:pPr>
      <w:r>
        <w:rPr>
          <w:rFonts w:ascii="Times New Roman" w:eastAsia="Times New Roman" w:hAnsi="Times New Roman" w:cs="Times New Roman"/>
        </w:rPr>
        <w:t xml:space="preserve">____ Education 321: Teaching of Reading* </w:t>
      </w:r>
      <w:r>
        <w:rPr>
          <w:rFonts w:ascii="Times New Roman" w:eastAsia="Times New Roman" w:hAnsi="Times New Roman" w:cs="Times New Roman"/>
          <w:sz w:val="16"/>
          <w:szCs w:val="16"/>
        </w:rPr>
        <w:t>(Spring)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250: Speaking (of) French* (</w:t>
      </w:r>
      <w:r>
        <w:rPr>
          <w:rFonts w:ascii="Times New Roman" w:eastAsia="Times New Roman" w:hAnsi="Times New Roman" w:cs="Times New Roman"/>
          <w:b/>
          <w:i/>
        </w:rPr>
        <w:t>ORC</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251: Writing French* (</w:t>
      </w:r>
      <w:r>
        <w:rPr>
          <w:rFonts w:ascii="Times New Roman" w:eastAsia="Times New Roman" w:hAnsi="Times New Roman" w:cs="Times New Roman"/>
          <w:b/>
          <w:i/>
        </w:rPr>
        <w:t>WRI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253: Introduction to Literary Analysis (</w:t>
      </w:r>
      <w:r>
        <w:rPr>
          <w:rFonts w:ascii="Times New Roman" w:eastAsia="Times New Roman" w:hAnsi="Times New Roman" w:cs="Times New Roman"/>
          <w:b/>
          <w:i/>
        </w:rPr>
        <w:t>ALS-L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271: The Francophone World*</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272: Contemporary France</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372: Topics in Francophone Studies</w:t>
      </w:r>
      <w:r>
        <w:rPr>
          <w:rFonts w:ascii="Times New Roman" w:eastAsia="Times New Roman" w:hAnsi="Times New Roman" w:cs="Times New Roman"/>
        </w:rPr>
        <w:tab/>
      </w:r>
      <w:r>
        <w:rPr>
          <w:rFonts w:ascii="Times New Roman" w:eastAsia="Times New Roman" w:hAnsi="Times New Roman" w:cs="Times New Roman"/>
        </w:rPr>
        <w:tab/>
        <w:t>1.00</w:t>
      </w:r>
    </w:p>
    <w:p w:rsidR="0051499C" w:rsidRDefault="0051499C">
      <w:pPr>
        <w:tabs>
          <w:tab w:val="left" w:pos="7920"/>
        </w:tabs>
        <w:rPr>
          <w:rFonts w:ascii="Times New Roman" w:eastAsia="Times New Roman" w:hAnsi="Times New Roman" w:cs="Times New Roman"/>
        </w:rPr>
      </w:pPr>
    </w:p>
    <w:p w:rsidR="0051499C" w:rsidRDefault="00DA0379">
      <w:pPr>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FRENCH MAJOR</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w:t>
      </w:r>
      <w:r w:rsidR="00D563E6">
        <w:rPr>
          <w:rFonts w:ascii="Times New Roman" w:eastAsia="Times New Roman" w:hAnsi="Times New Roman" w:cs="Times New Roman"/>
          <w:b/>
        </w:rPr>
        <w:t>THREE</w:t>
      </w:r>
      <w:r w:rsidR="00D563E6">
        <w:rPr>
          <w:rFonts w:ascii="Times New Roman" w:eastAsia="Times New Roman" w:hAnsi="Times New Roman" w:cs="Times New Roman"/>
        </w:rPr>
        <w:t xml:space="preserve"> additional French courses; at least ONE at </w:t>
      </w:r>
      <w:r w:rsidR="00D17456">
        <w:rPr>
          <w:rFonts w:ascii="Times New Roman" w:eastAsia="Times New Roman" w:hAnsi="Times New Roman" w:cs="Times New Roman"/>
        </w:rPr>
        <w:t xml:space="preserve">the </w:t>
      </w:r>
      <w:r w:rsidR="00D563E6">
        <w:rPr>
          <w:rFonts w:ascii="Times New Roman" w:eastAsia="Times New Roman" w:hAnsi="Times New Roman" w:cs="Times New Roman"/>
        </w:rPr>
        <w:t>3XX level</w:t>
      </w:r>
      <w:r w:rsidR="00D563E6">
        <w:rPr>
          <w:rFonts w:ascii="Times New Roman" w:eastAsia="Times New Roman" w:hAnsi="Times New Roman" w:cs="Times New Roman"/>
        </w:rPr>
        <w:tab/>
      </w:r>
      <w:r w:rsidR="00D563E6">
        <w:rPr>
          <w:rFonts w:ascii="Times New Roman" w:eastAsia="Times New Roman" w:hAnsi="Times New Roman" w:cs="Times New Roman"/>
        </w:rPr>
        <w:tab/>
        <w:t>3</w:t>
      </w:r>
      <w:r>
        <w:rPr>
          <w:rFonts w:ascii="Times New Roman" w:eastAsia="Times New Roman" w:hAnsi="Times New Roman" w:cs="Times New Roman"/>
        </w:rPr>
        <w:t>.00</w:t>
      </w:r>
    </w:p>
    <w:p w:rsidR="0051499C" w:rsidRDefault="00DA0379">
      <w:pPr>
        <w:tabs>
          <w:tab w:val="left" w:pos="7920"/>
        </w:tabs>
        <w:rPr>
          <w:rFonts w:ascii="Times New Roman" w:eastAsia="Times New Roman" w:hAnsi="Times New Roman" w:cs="Times New Roman"/>
          <w:sz w:val="12"/>
          <w:szCs w:val="12"/>
        </w:rPr>
      </w:pPr>
      <w:r>
        <w:rPr>
          <w:rFonts w:ascii="Times New Roman" w:eastAsia="Times New Roman" w:hAnsi="Times New Roman" w:cs="Times New Roman"/>
          <w:sz w:val="12"/>
          <w:szCs w:val="12"/>
        </w:rPr>
        <w:tab/>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 xml:space="preserve">Students are </w:t>
      </w:r>
      <w:r>
        <w:rPr>
          <w:rFonts w:ascii="Times New Roman" w:eastAsia="Times New Roman" w:hAnsi="Times New Roman" w:cs="Times New Roman"/>
          <w:i/>
        </w:rPr>
        <w:t>strongly encouraged</w:t>
      </w:r>
      <w:r>
        <w:rPr>
          <w:rFonts w:ascii="Times New Roman" w:eastAsia="Times New Roman" w:hAnsi="Times New Roman" w:cs="Times New Roman"/>
        </w:rPr>
        <w:t xml:space="preserve"> to stu</w:t>
      </w:r>
      <w:r w:rsidR="00D17456">
        <w:rPr>
          <w:rFonts w:ascii="Times New Roman" w:eastAsia="Times New Roman" w:hAnsi="Times New Roman" w:cs="Times New Roman"/>
        </w:rPr>
        <w:t>dy in a French-speaking country --</w:t>
      </w:r>
      <w:bookmarkStart w:id="0" w:name="_GoBack"/>
      <w:bookmarkEnd w:id="0"/>
      <w:r>
        <w:rPr>
          <w:rFonts w:ascii="Times New Roman" w:eastAsia="Times New Roman" w:hAnsi="Times New Roman" w:cs="Times New Roman"/>
        </w:rPr>
        <w:t xml:space="preserve"> suggestions:</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French 235: French Language and Moroccan Culture in Fes (</w:t>
      </w:r>
      <w:r>
        <w:rPr>
          <w:rFonts w:ascii="Times New Roman" w:eastAsia="Times New Roman" w:hAnsi="Times New Roman" w:cs="Times New Roman"/>
          <w:b/>
          <w:i/>
        </w:rPr>
        <w:t>MCG</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rsidR="0051499C" w:rsidRDefault="00DA0379">
      <w:pPr>
        <w:tabs>
          <w:tab w:val="left" w:pos="7920"/>
        </w:tabs>
        <w:rPr>
          <w:rFonts w:ascii="Times New Roman" w:eastAsia="Times New Roman" w:hAnsi="Times New Roman" w:cs="Times New Roman"/>
          <w:sz w:val="16"/>
          <w:szCs w:val="16"/>
        </w:rPr>
      </w:pPr>
      <w:r>
        <w:rPr>
          <w:rFonts w:ascii="Times New Roman" w:eastAsia="Times New Roman" w:hAnsi="Times New Roman" w:cs="Times New Roman"/>
        </w:rPr>
        <w:t>____ French 275: Paris Interim Abroad (</w:t>
      </w:r>
      <w:r>
        <w:rPr>
          <w:rFonts w:ascii="Times New Roman" w:eastAsia="Times New Roman" w:hAnsi="Times New Roman" w:cs="Times New Roman"/>
          <w:b/>
          <w:i/>
        </w:rPr>
        <w:t>ORC, WRI</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rsidR="0051499C" w:rsidRDefault="00DA0379">
      <w:pPr>
        <w:tabs>
          <w:tab w:val="left" w:pos="7920"/>
        </w:tabs>
        <w:rPr>
          <w:rFonts w:ascii="Times New Roman" w:eastAsia="Times New Roman" w:hAnsi="Times New Roman" w:cs="Times New Roman"/>
        </w:rPr>
      </w:pPr>
      <w:r>
        <w:rPr>
          <w:rFonts w:ascii="Times New Roman" w:eastAsia="Times New Roman" w:hAnsi="Times New Roman" w:cs="Times New Roman"/>
        </w:rPr>
        <w:t>____ Semester abroad CIEE program in Rennes</w:t>
      </w:r>
    </w:p>
    <w:sectPr w:rsidR="0051499C" w:rsidSect="00DA0379">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E6" w:rsidRDefault="00D563E6">
      <w:r>
        <w:separator/>
      </w:r>
    </w:p>
  </w:endnote>
  <w:endnote w:type="continuationSeparator" w:id="0">
    <w:p w:rsidR="00D563E6" w:rsidRDefault="00D5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E6" w:rsidRDefault="00D563E6">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w:t>
    </w:r>
    <w:r w:rsidR="00D17456">
      <w:rPr>
        <w:rFonts w:ascii="Times New Roman" w:eastAsia="Times New Roman" w:hAnsi="Times New Roman" w:cs="Times New Roman"/>
        <w:sz w:val="20"/>
        <w:szCs w:val="20"/>
      </w:rPr>
      <w:t xml:space="preserve"> tool and is subject to change.</w:t>
    </w:r>
    <w:r>
      <w:rPr>
        <w:rFonts w:ascii="Times New Roman" w:eastAsia="Times New Roman" w:hAnsi="Times New Roman" w:cs="Times New Roman"/>
        <w:sz w:val="20"/>
        <w:szCs w:val="20"/>
      </w:rPr>
      <w:t xml:space="preserve"> It is important for students to meet with Education Faculty regularly to verify that they are satisfying all requirements for licensure and with content faculty to ensure that major requirements are being met. </w:t>
    </w:r>
  </w:p>
  <w:p w:rsidR="00D17456" w:rsidRDefault="00D563E6" w:rsidP="00DA0379">
    <w:pPr>
      <w:rPr>
        <w:rFonts w:ascii="Times New Roman" w:eastAsia="Times New Roman" w:hAnsi="Times New Roman" w:cs="Times New Roman"/>
        <w:i/>
        <w:sz w:val="20"/>
        <w:szCs w:val="20"/>
      </w:rPr>
    </w:pPr>
    <w:r w:rsidRPr="00D17456">
      <w:rPr>
        <w:rFonts w:ascii="Times New Roman" w:eastAsia="Times New Roman" w:hAnsi="Times New Roman" w:cs="Times New Roman"/>
        <w:i/>
        <w:sz w:val="20"/>
        <w:szCs w:val="20"/>
      </w:rPr>
      <w:t>* Indicates content courses in which Minnesota Board of</w:t>
    </w:r>
    <w:r w:rsidR="00D17456">
      <w:rPr>
        <w:rFonts w:ascii="Times New Roman" w:eastAsia="Times New Roman" w:hAnsi="Times New Roman" w:cs="Times New Roman"/>
        <w:i/>
        <w:sz w:val="20"/>
        <w:szCs w:val="20"/>
      </w:rPr>
      <w:t xml:space="preserve"> Teaching Standards are embedded</w:t>
    </w:r>
  </w:p>
  <w:p w:rsidR="00D563E6" w:rsidRPr="00D17456" w:rsidRDefault="00D17456" w:rsidP="00DA0379">
    <w:pPr>
      <w:rPr>
        <w:rFonts w:ascii="Times New Roman" w:eastAsia="Times New Roman" w:hAnsi="Times New Roman" w:cs="Times New Roman"/>
        <w:sz w:val="20"/>
        <w:szCs w:val="20"/>
      </w:rPr>
    </w:pPr>
    <w:r w:rsidRPr="00D17456">
      <w:rPr>
        <w:rFonts w:ascii="Times New Roman" w:eastAsia="Times New Roman" w:hAnsi="Times New Roman" w:cs="Times New Roman"/>
        <w:i/>
        <w:sz w:val="20"/>
        <w:szCs w:val="20"/>
      </w:rPr>
      <w:t xml:space="preserve"> </w:t>
    </w:r>
    <w:r w:rsidR="00D563E6" w:rsidRPr="00D17456">
      <w:rPr>
        <w:rFonts w:ascii="Times New Roman" w:eastAsia="Times New Roman" w:hAnsi="Times New Roman" w:cs="Times New Roman"/>
        <w:sz w:val="20"/>
        <w:szCs w:val="20"/>
      </w:rPr>
      <w:t>Revised: 10/11/17</w:t>
    </w:r>
  </w:p>
  <w:p w:rsidR="00D563E6" w:rsidRDefault="00D563E6" w:rsidP="00DA0379">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E6" w:rsidRDefault="00D563E6">
      <w:r>
        <w:separator/>
      </w:r>
    </w:p>
  </w:footnote>
  <w:footnote w:type="continuationSeparator" w:id="0">
    <w:p w:rsidR="00D563E6" w:rsidRDefault="00D563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177"/>
    <w:multiLevelType w:val="multilevel"/>
    <w:tmpl w:val="D44E69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MrE0NLQ0sDQ2MzJU0lEKTi0uzszPAykwrAUAWX1K8iwAAAA="/>
  </w:docVars>
  <w:rsids>
    <w:rsidRoot w:val="0051499C"/>
    <w:rsid w:val="0051499C"/>
    <w:rsid w:val="00D17456"/>
    <w:rsid w:val="00D563E6"/>
    <w:rsid w:val="00DA0379"/>
    <w:rsid w:val="00F5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tabs>
        <w:tab w:val="left" w:pos="8640"/>
      </w:tabs>
      <w:ind w:left="60"/>
      <w:outlineLvl w:val="1"/>
    </w:pPr>
    <w:rPr>
      <w:rFonts w:ascii="Arial" w:eastAsia="Arial" w:hAnsi="Arial" w:cs="Arial"/>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0379"/>
    <w:pPr>
      <w:tabs>
        <w:tab w:val="center" w:pos="4680"/>
        <w:tab w:val="right" w:pos="9360"/>
      </w:tabs>
    </w:pPr>
  </w:style>
  <w:style w:type="character" w:customStyle="1" w:styleId="HeaderChar">
    <w:name w:val="Header Char"/>
    <w:basedOn w:val="DefaultParagraphFont"/>
    <w:link w:val="Header"/>
    <w:uiPriority w:val="99"/>
    <w:rsid w:val="00DA0379"/>
  </w:style>
  <w:style w:type="paragraph" w:styleId="Footer">
    <w:name w:val="footer"/>
    <w:basedOn w:val="Normal"/>
    <w:link w:val="FooterChar"/>
    <w:uiPriority w:val="99"/>
    <w:unhideWhenUsed/>
    <w:rsid w:val="00DA0379"/>
    <w:pPr>
      <w:tabs>
        <w:tab w:val="center" w:pos="4680"/>
        <w:tab w:val="right" w:pos="9360"/>
      </w:tabs>
    </w:pPr>
  </w:style>
  <w:style w:type="character" w:customStyle="1" w:styleId="FooterChar">
    <w:name w:val="Footer Char"/>
    <w:basedOn w:val="DefaultParagraphFont"/>
    <w:link w:val="Footer"/>
    <w:uiPriority w:val="99"/>
    <w:rsid w:val="00DA0379"/>
  </w:style>
  <w:style w:type="paragraph" w:styleId="ListParagraph">
    <w:name w:val="List Paragraph"/>
    <w:basedOn w:val="Normal"/>
    <w:uiPriority w:val="34"/>
    <w:qFormat/>
    <w:rsid w:val="00D174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tabs>
        <w:tab w:val="left" w:pos="8640"/>
      </w:tabs>
      <w:ind w:left="60"/>
      <w:outlineLvl w:val="1"/>
    </w:pPr>
    <w:rPr>
      <w:rFonts w:ascii="Arial" w:eastAsia="Arial" w:hAnsi="Arial" w:cs="Arial"/>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0379"/>
    <w:pPr>
      <w:tabs>
        <w:tab w:val="center" w:pos="4680"/>
        <w:tab w:val="right" w:pos="9360"/>
      </w:tabs>
    </w:pPr>
  </w:style>
  <w:style w:type="character" w:customStyle="1" w:styleId="HeaderChar">
    <w:name w:val="Header Char"/>
    <w:basedOn w:val="DefaultParagraphFont"/>
    <w:link w:val="Header"/>
    <w:uiPriority w:val="99"/>
    <w:rsid w:val="00DA0379"/>
  </w:style>
  <w:style w:type="paragraph" w:styleId="Footer">
    <w:name w:val="footer"/>
    <w:basedOn w:val="Normal"/>
    <w:link w:val="FooterChar"/>
    <w:uiPriority w:val="99"/>
    <w:unhideWhenUsed/>
    <w:rsid w:val="00DA0379"/>
    <w:pPr>
      <w:tabs>
        <w:tab w:val="center" w:pos="4680"/>
        <w:tab w:val="right" w:pos="9360"/>
      </w:tabs>
    </w:pPr>
  </w:style>
  <w:style w:type="character" w:customStyle="1" w:styleId="FooterChar">
    <w:name w:val="Footer Char"/>
    <w:basedOn w:val="DefaultParagraphFont"/>
    <w:link w:val="Footer"/>
    <w:uiPriority w:val="99"/>
    <w:rsid w:val="00DA0379"/>
  </w:style>
  <w:style w:type="paragraph" w:styleId="ListParagraph">
    <w:name w:val="List Paragraph"/>
    <w:basedOn w:val="Normal"/>
    <w:uiPriority w:val="34"/>
    <w:qFormat/>
    <w:rsid w:val="00D1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2022</Characters>
  <Application>Microsoft Macintosh Word</Application>
  <DocSecurity>0</DocSecurity>
  <Lines>16</Lines>
  <Paragraphs>4</Paragraphs>
  <ScaleCrop>false</ScaleCrop>
  <Company>St. Olaf College</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and Instructional Technologies</cp:lastModifiedBy>
  <cp:revision>2</cp:revision>
  <dcterms:created xsi:type="dcterms:W3CDTF">2017-10-12T15:15:00Z</dcterms:created>
  <dcterms:modified xsi:type="dcterms:W3CDTF">2017-10-12T15:15:00Z</dcterms:modified>
</cp:coreProperties>
</file>