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GENERAL SCIENCE EDUCATION LICENSURE PROGRAM</w:t>
      </w:r>
    </w:p>
    <w:p w:rsidR="00000000" w:rsidDel="00000000" w:rsidP="00000000" w:rsidRDefault="00000000" w:rsidRPr="00000000" w14:paraId="00000002">
      <w:pPr>
        <w:tabs>
          <w:tab w:val="left" w:pos="8640"/>
        </w:tabs>
        <w:jc w:val="center"/>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b w:val="1"/>
          <w:sz w:val="22"/>
          <w:szCs w:val="22"/>
          <w:rtl w:val="0"/>
        </w:rPr>
        <w:t xml:space="preserve">ST OLAF COLLEGE EDUCATION DEPARTMENT</w:t>
      </w:r>
      <w:r w:rsidDel="00000000" w:rsidR="00000000" w:rsidRPr="00000000">
        <w:rPr>
          <w:rtl w:val="0"/>
        </w:rPr>
      </w:r>
    </w:p>
    <w:p w:rsidR="00000000" w:rsidDel="00000000" w:rsidP="00000000" w:rsidRDefault="00000000" w:rsidRPr="00000000" w14:paraId="00000003">
      <w:pPr>
        <w:tabs>
          <w:tab w:val="left" w:pos="8640"/>
        </w:tabs>
        <w:rPr>
          <w:rFonts w:ascii="Times New Roman" w:cs="Times New Roman" w:eastAsia="Times New Roman" w:hAnsi="Times New Roman"/>
          <w:sz w:val="12"/>
          <w:szCs w:val="12"/>
          <w:u w:val="single"/>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General Science (5-8) Teacher Candidates Must:</w:t>
      </w:r>
      <w:r w:rsidDel="00000000" w:rsidR="00000000" w:rsidRPr="00000000">
        <w:rPr>
          <w:rtl w:val="0"/>
        </w:rPr>
      </w:r>
    </w:p>
    <w:p w:rsidR="00000000" w:rsidDel="00000000" w:rsidP="00000000" w:rsidRDefault="00000000" w:rsidRPr="00000000" w14:paraId="00000005">
      <w:pPr>
        <w:numPr>
          <w:ilvl w:val="0"/>
          <w:numId w:val="1"/>
        </w:numPr>
        <w:ind w:left="36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Meet all Professional Educator Licensing and Standards Board (PELSB) Pedagogy and Content Standards. </w:t>
      </w:r>
    </w:p>
    <w:p w:rsidR="00000000" w:rsidDel="00000000" w:rsidP="00000000" w:rsidRDefault="00000000" w:rsidRPr="00000000" w14:paraId="00000006">
      <w:pPr>
        <w:numPr>
          <w:ilvl w:val="0"/>
          <w:numId w:val="1"/>
        </w:numPr>
        <w:ind w:left="36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Pass the Minnesota Teacher Licensure Exam (MTLE) competency exams in their Content Area(s) and in Pedagogy before licensure.</w:t>
      </w:r>
    </w:p>
    <w:p w:rsidR="00000000" w:rsidDel="00000000" w:rsidP="00000000" w:rsidRDefault="00000000" w:rsidRPr="00000000" w14:paraId="00000007">
      <w:pPr>
        <w:numPr>
          <w:ilvl w:val="0"/>
          <w:numId w:val="1"/>
        </w:numPr>
        <w:ind w:left="360" w:hanging="360"/>
        <w:rPr>
          <w:rFonts w:ascii="Times New Roman" w:cs="Times New Roman" w:eastAsia="Times New Roman" w:hAnsi="Times New Roman"/>
          <w:sz w:val="22"/>
          <w:szCs w:val="22"/>
        </w:rPr>
      </w:pPr>
      <w:bookmarkStart w:colFirst="0" w:colLast="0" w:name="_heading=h.gjdgxs" w:id="0"/>
      <w:bookmarkEnd w:id="0"/>
      <w:r w:rsidDel="00000000" w:rsidR="00000000" w:rsidRPr="00000000">
        <w:rPr>
          <w:rFonts w:ascii="Times New Roman" w:cs="Times New Roman" w:eastAsia="Times New Roman" w:hAnsi="Times New Roman"/>
          <w:sz w:val="22"/>
          <w:szCs w:val="22"/>
          <w:rtl w:val="0"/>
        </w:rPr>
        <w:t xml:space="preserve">Have a major in a science content area (biology, chemistry, physics).</w:t>
      </w:r>
    </w:p>
    <w:p w:rsidR="00000000" w:rsidDel="00000000" w:rsidP="00000000" w:rsidRDefault="00000000" w:rsidRPr="00000000" w14:paraId="00000008">
      <w:pPr>
        <w:numPr>
          <w:ilvl w:val="0"/>
          <w:numId w:val="1"/>
        </w:numPr>
        <w:ind w:left="36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pursuing both the 5-8 and 9-12 science licenses, choose to student teach at either the 5-8 or 9-12 level and complete their education interim at the opposite grade level.</w:t>
      </w:r>
    </w:p>
    <w:p w:rsidR="00000000" w:rsidDel="00000000" w:rsidP="00000000" w:rsidRDefault="00000000" w:rsidRPr="00000000" w14:paraId="00000009">
      <w:pP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0A">
      <w:pPr>
        <w:ind w:right="-980"/>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b w:val="1"/>
          <w:smallCaps w:val="1"/>
          <w:sz w:val="22"/>
          <w:szCs w:val="22"/>
          <w:u w:val="single"/>
          <w:rtl w:val="0"/>
        </w:rPr>
        <w:t xml:space="preserve">PROFESSIONAL EDUCATION REQUIREMENTS</w:t>
      </w:r>
      <w:r w:rsidDel="00000000" w:rsidR="00000000" w:rsidRPr="00000000">
        <w:rPr>
          <w:rFonts w:ascii="Times New Roman" w:cs="Times New Roman" w:eastAsia="Times New Roman" w:hAnsi="Times New Roman"/>
          <w:b w:val="1"/>
          <w:sz w:val="22"/>
          <w:szCs w:val="22"/>
          <w:rtl w:val="0"/>
        </w:rPr>
        <w:tab/>
        <w:tab/>
        <w:tab/>
        <w:tab/>
        <w:t xml:space="preserve">  </w:t>
      </w:r>
      <w:r w:rsidDel="00000000" w:rsidR="00000000" w:rsidRPr="00000000">
        <w:rPr>
          <w:rFonts w:ascii="Times New Roman" w:cs="Times New Roman" w:eastAsia="Times New Roman" w:hAnsi="Times New Roman"/>
          <w:b w:val="1"/>
          <w:sz w:val="22"/>
          <w:szCs w:val="22"/>
          <w:u w:val="single"/>
          <w:rtl w:val="0"/>
        </w:rPr>
        <w:t xml:space="preserve">Course Credit</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 Education 231: Drugs and Alcohol</w:t>
        <w:tab/>
        <w:tab/>
        <w:tab/>
        <w:tab/>
        <w:tab/>
        <w:tab/>
        <w:tab/>
        <w:t xml:space="preserve">0.00</w:t>
      </w:r>
    </w:p>
    <w:p w:rsidR="00000000" w:rsidDel="00000000" w:rsidP="00000000" w:rsidRDefault="00000000" w:rsidRPr="00000000" w14:paraId="0000000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 Education 290: Educational Psychology (</w:t>
      </w:r>
      <w:r w:rsidDel="00000000" w:rsidR="00000000" w:rsidRPr="00000000">
        <w:rPr>
          <w:rFonts w:ascii="Times New Roman" w:cs="Times New Roman" w:eastAsia="Times New Roman" w:hAnsi="Times New Roman"/>
          <w:b w:val="1"/>
          <w:i w:val="1"/>
          <w:sz w:val="22"/>
          <w:szCs w:val="22"/>
          <w:rtl w:val="0"/>
        </w:rPr>
        <w:t xml:space="preserve">HBS</w:t>
      </w:r>
      <w:r w:rsidDel="00000000" w:rsidR="00000000" w:rsidRPr="00000000">
        <w:rPr>
          <w:rFonts w:ascii="Times New Roman" w:cs="Times New Roman" w:eastAsia="Times New Roman" w:hAnsi="Times New Roman"/>
          <w:sz w:val="22"/>
          <w:szCs w:val="22"/>
          <w:rtl w:val="0"/>
        </w:rPr>
        <w:t xml:space="preserve">)</w:t>
        <w:tab/>
        <w:tab/>
        <w:tab/>
        <w:tab/>
        <w:tab/>
        <w:t xml:space="preserve">1.00</w:t>
      </w:r>
    </w:p>
    <w:p w:rsidR="00000000" w:rsidDel="00000000" w:rsidP="00000000" w:rsidRDefault="00000000" w:rsidRPr="00000000" w14:paraId="0000000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 Education 291: Standards and Technology</w:t>
        <w:tab/>
        <w:tab/>
        <w:tab/>
        <w:tab/>
        <w:tab/>
        <w:tab/>
        <w:t xml:space="preserve">0.00</w:t>
      </w:r>
    </w:p>
    <w:p w:rsidR="00000000" w:rsidDel="00000000" w:rsidP="00000000" w:rsidRDefault="00000000" w:rsidRPr="00000000" w14:paraId="0000000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 Education 330: Principles of Education</w:t>
        <w:tab/>
        <w:t xml:space="preserve"> (</w:t>
      </w:r>
      <w:r w:rsidDel="00000000" w:rsidR="00000000" w:rsidRPr="00000000">
        <w:rPr>
          <w:rFonts w:ascii="Times New Roman" w:cs="Times New Roman" w:eastAsia="Times New Roman" w:hAnsi="Times New Roman"/>
          <w:b w:val="1"/>
          <w:i w:val="1"/>
          <w:sz w:val="22"/>
          <w:szCs w:val="22"/>
          <w:rtl w:val="0"/>
        </w:rPr>
        <w:t xml:space="preserve">ORC</w:t>
      </w:r>
      <w:r w:rsidDel="00000000" w:rsidR="00000000" w:rsidRPr="00000000">
        <w:rPr>
          <w:rFonts w:ascii="Times New Roman" w:cs="Times New Roman" w:eastAsia="Times New Roman" w:hAnsi="Times New Roman"/>
          <w:sz w:val="22"/>
          <w:szCs w:val="22"/>
          <w:rtl w:val="0"/>
        </w:rPr>
        <w:t xml:space="preserve">)</w:t>
        <w:tab/>
        <w:tab/>
        <w:tab/>
        <w:tab/>
        <w:tab/>
        <w:t xml:space="preserve">1.00</w:t>
      </w:r>
    </w:p>
    <w:p w:rsidR="00000000" w:rsidDel="00000000" w:rsidP="00000000" w:rsidRDefault="00000000" w:rsidRPr="00000000" w14:paraId="0000000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 Education 372: Counseling and Communication in the Schools</w:t>
        <w:tab/>
        <w:tab/>
        <w:tab/>
        <w:t xml:space="preserve">0.50</w:t>
      </w:r>
    </w:p>
    <w:p w:rsidR="00000000" w:rsidDel="00000000" w:rsidP="00000000" w:rsidRDefault="00000000" w:rsidRPr="00000000" w14:paraId="0000001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 Education 375: Differentiated Instruction for Exceptional Learners</w:t>
        <w:tab/>
        <w:tab/>
        <w:tab/>
        <w:t xml:space="preserve">0.50</w:t>
      </w:r>
    </w:p>
    <w:p w:rsidR="00000000" w:rsidDel="00000000" w:rsidP="00000000" w:rsidRDefault="00000000" w:rsidRPr="00000000" w14:paraId="0000001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 Education 381: Senior Seminar</w:t>
        <w:tab/>
        <w:tab/>
        <w:tab/>
        <w:tab/>
        <w:tab/>
        <w:tab/>
        <w:tab/>
        <w:t xml:space="preserve">0.50</w:t>
      </w:r>
    </w:p>
    <w:p w:rsidR="00000000" w:rsidDel="00000000" w:rsidP="00000000" w:rsidRDefault="00000000" w:rsidRPr="00000000" w14:paraId="0000001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 Education 382: Human Relations Component</w:t>
        <w:tab/>
        <w:tab/>
        <w:tab/>
        <w:tab/>
        <w:tab/>
        <w:t xml:space="preserve">0.00</w:t>
      </w:r>
    </w:p>
    <w:p w:rsidR="00000000" w:rsidDel="00000000" w:rsidP="00000000" w:rsidRDefault="00000000" w:rsidRPr="00000000" w14:paraId="0000001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 Education 385: Human Issues in Education</w:t>
        <w:tab/>
        <w:tab/>
        <w:tab/>
        <w:tab/>
        <w:tab/>
        <w:tab/>
        <w:t xml:space="preserve">0.50</w:t>
      </w:r>
    </w:p>
    <w:p w:rsidR="00000000" w:rsidDel="00000000" w:rsidP="00000000" w:rsidRDefault="00000000" w:rsidRPr="00000000" w14:paraId="0000001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 Education 389: Student Teaching</w:t>
        <w:tab/>
        <w:tab/>
        <w:tab/>
        <w:tab/>
        <w:tab/>
        <w:tab/>
        <w:tab/>
        <w:t xml:space="preserve">3.00</w:t>
      </w:r>
    </w:p>
    <w:p w:rsidR="00000000" w:rsidDel="00000000" w:rsidP="00000000" w:rsidRDefault="00000000" w:rsidRPr="00000000" w14:paraId="00000015">
      <w:pP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One</w:t>
      </w:r>
      <w:r w:rsidDel="00000000" w:rsidR="00000000" w:rsidRPr="00000000">
        <w:rPr>
          <w:rFonts w:ascii="Times New Roman" w:cs="Times New Roman" w:eastAsia="Times New Roman" w:hAnsi="Times New Roman"/>
          <w:sz w:val="22"/>
          <w:szCs w:val="22"/>
          <w:rtl w:val="0"/>
        </w:rPr>
        <w:t xml:space="preserve"> Interim (</w:t>
      </w:r>
      <w:r w:rsidDel="00000000" w:rsidR="00000000" w:rsidRPr="00000000">
        <w:rPr>
          <w:rFonts w:ascii="Times New Roman" w:cs="Times New Roman" w:eastAsia="Times New Roman" w:hAnsi="Times New Roman"/>
          <w:b w:val="1"/>
          <w:i w:val="1"/>
          <w:sz w:val="22"/>
          <w:szCs w:val="22"/>
          <w:rtl w:val="0"/>
        </w:rPr>
        <w:t xml:space="preserve">MCD</w:t>
      </w:r>
      <w:r w:rsidDel="00000000" w:rsidR="00000000" w:rsidRPr="00000000">
        <w:rPr>
          <w:rFonts w:ascii="Times New Roman" w:cs="Times New Roman" w:eastAsia="Times New Roman" w:hAnsi="Times New Roman"/>
          <w:sz w:val="22"/>
          <w:szCs w:val="22"/>
          <w:rtl w:val="0"/>
        </w:rPr>
        <w:t xml:space="preserve">)</w:t>
        <w:tab/>
        <w:tab/>
        <w:tab/>
        <w:tab/>
        <w:tab/>
        <w:tab/>
        <w:tab/>
        <w:tab/>
        <w:tab/>
        <w:t xml:space="preserve">1.00</w:t>
      </w:r>
    </w:p>
    <w:p w:rsidR="00000000" w:rsidDel="00000000" w:rsidP="00000000" w:rsidRDefault="00000000" w:rsidRPr="00000000" w14:paraId="0000001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 Education 378: Multicultural Education in Hawaii (Offered in even years)</w:t>
      </w:r>
    </w:p>
    <w:p w:rsidR="00000000" w:rsidDel="00000000" w:rsidP="00000000" w:rsidRDefault="00000000" w:rsidRPr="00000000" w14:paraId="0000001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 Education 379: Urban Education Practicum and Seminar </w:t>
      </w:r>
    </w:p>
    <w:p w:rsidR="00000000" w:rsidDel="00000000" w:rsidP="00000000" w:rsidRDefault="00000000" w:rsidRPr="00000000" w14:paraId="00000019">
      <w:pPr>
        <w:ind w:right="-980"/>
        <w:rPr>
          <w:rFonts w:ascii="Times New Roman" w:cs="Times New Roman" w:eastAsia="Times New Roman" w:hAnsi="Times New Roman"/>
          <w:sz w:val="12"/>
          <w:szCs w:val="12"/>
          <w:u w:val="single"/>
        </w:rPr>
      </w:pPr>
      <w:r w:rsidDel="00000000" w:rsidR="00000000" w:rsidRPr="00000000">
        <w:rPr>
          <w:rtl w:val="0"/>
        </w:rPr>
      </w:r>
    </w:p>
    <w:p w:rsidR="00000000" w:rsidDel="00000000" w:rsidP="00000000" w:rsidRDefault="00000000" w:rsidRPr="00000000" w14:paraId="0000001A">
      <w:pPr>
        <w:ind w:right="-980"/>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CONTENT AREA LICENSURE REQUIREMENT</w:t>
      </w:r>
      <w:r w:rsidDel="00000000" w:rsidR="00000000" w:rsidRPr="00000000">
        <w:rPr>
          <w:rFonts w:ascii="Times New Roman" w:cs="Times New Roman" w:eastAsia="Times New Roman" w:hAnsi="Times New Roman"/>
          <w:b w:val="1"/>
          <w:sz w:val="22"/>
          <w:szCs w:val="22"/>
          <w:rtl w:val="0"/>
        </w:rPr>
        <w:tab/>
        <w:tab/>
        <w:tab/>
        <w:tab/>
      </w:r>
      <w:r w:rsidDel="00000000" w:rsidR="00000000" w:rsidRPr="00000000">
        <w:rPr>
          <w:rFonts w:ascii="Times New Roman" w:cs="Times New Roman" w:eastAsia="Times New Roman" w:hAnsi="Times New Roman"/>
          <w:b w:val="1"/>
          <w:sz w:val="22"/>
          <w:szCs w:val="22"/>
          <w:u w:val="single"/>
          <w:rtl w:val="0"/>
        </w:rPr>
        <w:t xml:space="preserve">Course Credit</w:t>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 Education 364: Teaching of Science 5-12* (Spring) (</w:t>
      </w:r>
      <w:r w:rsidDel="00000000" w:rsidR="00000000" w:rsidRPr="00000000">
        <w:rPr>
          <w:rFonts w:ascii="Times New Roman" w:cs="Times New Roman" w:eastAsia="Times New Roman" w:hAnsi="Times New Roman"/>
          <w:b w:val="1"/>
          <w:i w:val="1"/>
          <w:sz w:val="22"/>
          <w:szCs w:val="22"/>
          <w:rtl w:val="0"/>
        </w:rPr>
        <w:t xml:space="preserve">WRI</w:t>
      </w:r>
      <w:r w:rsidDel="00000000" w:rsidR="00000000" w:rsidRPr="00000000">
        <w:rPr>
          <w:rFonts w:ascii="Times New Roman" w:cs="Times New Roman" w:eastAsia="Times New Roman" w:hAnsi="Times New Roman"/>
          <w:sz w:val="22"/>
          <w:szCs w:val="22"/>
          <w:rtl w:val="0"/>
        </w:rPr>
        <w:t xml:space="preserve">)</w:t>
        <w:tab/>
        <w:tab/>
        <w:tab/>
        <w:tab/>
        <w:t xml:space="preserve">1.00</w:t>
      </w:r>
    </w:p>
    <w:p w:rsidR="00000000" w:rsidDel="00000000" w:rsidP="00000000" w:rsidRDefault="00000000" w:rsidRPr="00000000" w14:paraId="0000001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 Education 374: Reading in the Content Area* </w:t>
        <w:tab/>
        <w:tab/>
        <w:tab/>
        <w:tab/>
        <w:tab/>
        <w:t xml:space="preserve">0.50</w:t>
      </w:r>
    </w:p>
    <w:p w:rsidR="00000000" w:rsidDel="00000000" w:rsidP="00000000" w:rsidRDefault="00000000" w:rsidRPr="00000000" w14:paraId="0000001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 Biology 150: Evolutionary Foundations of Biodiversity*</w:t>
        <w:tab/>
        <w:tab/>
        <w:tab/>
        <w:tab/>
        <w:t xml:space="preserve">1.00</w:t>
      </w:r>
    </w:p>
    <w:p w:rsidR="00000000" w:rsidDel="00000000" w:rsidP="00000000" w:rsidRDefault="00000000" w:rsidRPr="00000000" w14:paraId="0000001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 Physics 124: Principles of Physics I* (Fall)</w:t>
        <w:tab/>
        <w:tab/>
        <w:tab/>
        <w:tab/>
        <w:tab/>
        <w:tab/>
        <w:t xml:space="preserve">1.00</w:t>
      </w:r>
    </w:p>
    <w:p w:rsidR="00000000" w:rsidDel="00000000" w:rsidP="00000000" w:rsidRDefault="00000000" w:rsidRPr="00000000" w14:paraId="0000001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 Physics 125: Principles of Physics II* (Spring)</w:t>
        <w:tab/>
        <w:tab/>
        <w:tab/>
        <w:tab/>
        <w:tab/>
        <w:t xml:space="preserve">1.00</w:t>
      </w:r>
    </w:p>
    <w:p w:rsidR="00000000" w:rsidDel="00000000" w:rsidP="00000000" w:rsidRDefault="00000000" w:rsidRPr="00000000" w14:paraId="00000020">
      <w:pPr>
        <w:tabs>
          <w:tab w:val="left" w:pos="8640"/>
        </w:tabs>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21">
      <w:pPr>
        <w:tabs>
          <w:tab w:val="left" w:pos="7920"/>
        </w:tabs>
        <w:ind w:right="-108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One</w:t>
      </w:r>
      <w:r w:rsidDel="00000000" w:rsidR="00000000" w:rsidRPr="00000000">
        <w:rPr>
          <w:rFonts w:ascii="Times New Roman" w:cs="Times New Roman" w:eastAsia="Times New Roman" w:hAnsi="Times New Roman"/>
          <w:sz w:val="22"/>
          <w:szCs w:val="22"/>
          <w:rtl w:val="0"/>
        </w:rPr>
        <w:t xml:space="preserve"> of the following courses*:</w:t>
        <w:tab/>
        <w:t xml:space="preserve">1.00</w:t>
      </w:r>
    </w:p>
    <w:p w:rsidR="00000000" w:rsidDel="00000000" w:rsidP="00000000" w:rsidRDefault="00000000" w:rsidRPr="00000000" w14:paraId="00000022">
      <w:pPr>
        <w:tabs>
          <w:tab w:val="left" w:pos="8640"/>
        </w:tabs>
        <w:ind w:right="-108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 Biology 227: Cell Biology</w:t>
      </w:r>
    </w:p>
    <w:p w:rsidR="00000000" w:rsidDel="00000000" w:rsidP="00000000" w:rsidRDefault="00000000" w:rsidRPr="00000000" w14:paraId="00000023">
      <w:pPr>
        <w:tabs>
          <w:tab w:val="left" w:pos="86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 CH/BI 227: Cellular and Molecular Biology in a Chemical Context</w:t>
        <w:tab/>
      </w:r>
    </w:p>
    <w:p w:rsidR="00000000" w:rsidDel="00000000" w:rsidP="00000000" w:rsidRDefault="00000000" w:rsidRPr="00000000" w14:paraId="00000024">
      <w:pPr>
        <w:tabs>
          <w:tab w:val="left" w:pos="86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r>
    </w:p>
    <w:p w:rsidR="00000000" w:rsidDel="00000000" w:rsidP="00000000" w:rsidRDefault="00000000" w:rsidRPr="00000000" w14:paraId="00000025">
      <w:pPr>
        <w:tabs>
          <w:tab w:val="left" w:pos="7920"/>
        </w:tabs>
        <w:ind w:right="-108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One</w:t>
      </w:r>
      <w:r w:rsidDel="00000000" w:rsidR="00000000" w:rsidRPr="00000000">
        <w:rPr>
          <w:rFonts w:ascii="Times New Roman" w:cs="Times New Roman" w:eastAsia="Times New Roman" w:hAnsi="Times New Roman"/>
          <w:sz w:val="22"/>
          <w:szCs w:val="22"/>
          <w:rtl w:val="0"/>
        </w:rPr>
        <w:t xml:space="preserve"> of the following*:</w:t>
        <w:tab/>
        <w:t xml:space="preserve">1.00</w:t>
      </w:r>
    </w:p>
    <w:p w:rsidR="00000000" w:rsidDel="00000000" w:rsidP="00000000" w:rsidRDefault="00000000" w:rsidRPr="00000000" w14:paraId="00000026">
      <w:pPr>
        <w:tabs>
          <w:tab w:val="left" w:pos="8640"/>
        </w:tabs>
        <w:ind w:right="-108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 Chemistry 125: Structural Chemistry and Equilibrium</w:t>
      </w:r>
    </w:p>
    <w:p w:rsidR="00000000" w:rsidDel="00000000" w:rsidP="00000000" w:rsidRDefault="00000000" w:rsidRPr="00000000" w14:paraId="00000027">
      <w:pPr>
        <w:tabs>
          <w:tab w:val="left" w:pos="8640"/>
        </w:tabs>
        <w:ind w:right="-108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 Chemistry 121: General Chemistry </w:t>
      </w:r>
      <w:r w:rsidDel="00000000" w:rsidR="00000000" w:rsidRPr="00000000">
        <w:rPr>
          <w:rFonts w:ascii="Times New Roman" w:cs="Times New Roman" w:eastAsia="Times New Roman" w:hAnsi="Times New Roman"/>
          <w:i w:val="1"/>
          <w:sz w:val="22"/>
          <w:szCs w:val="22"/>
          <w:rtl w:val="0"/>
        </w:rPr>
        <w:t xml:space="preserve">and</w:t>
      </w:r>
      <w:r w:rsidDel="00000000" w:rsidR="00000000" w:rsidRPr="00000000">
        <w:rPr>
          <w:rFonts w:ascii="Times New Roman" w:cs="Times New Roman" w:eastAsia="Times New Roman" w:hAnsi="Times New Roman"/>
          <w:sz w:val="22"/>
          <w:szCs w:val="22"/>
          <w:rtl w:val="0"/>
        </w:rPr>
        <w:t xml:space="preserve"> Chemistry 123: Atomic and Molecular Structure</w:t>
      </w:r>
    </w:p>
    <w:p w:rsidR="00000000" w:rsidDel="00000000" w:rsidP="00000000" w:rsidRDefault="00000000" w:rsidRPr="00000000" w14:paraId="00000028">
      <w:pPr>
        <w:tabs>
          <w:tab w:val="left" w:pos="86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 CH/BI 125: Chemical Concepts with Biological Applications </w:t>
        <w:tab/>
      </w:r>
    </w:p>
    <w:p w:rsidR="00000000" w:rsidDel="00000000" w:rsidP="00000000" w:rsidRDefault="00000000" w:rsidRPr="00000000" w14:paraId="00000029">
      <w:pPr>
        <w:tabs>
          <w:tab w:val="left" w:pos="8640"/>
        </w:tabs>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2A">
      <w:pPr>
        <w:tabs>
          <w:tab w:val="left" w:pos="7920"/>
        </w:tabs>
        <w:ind w:right="-108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One</w:t>
      </w:r>
      <w:r w:rsidDel="00000000" w:rsidR="00000000" w:rsidRPr="00000000">
        <w:rPr>
          <w:rFonts w:ascii="Times New Roman" w:cs="Times New Roman" w:eastAsia="Times New Roman" w:hAnsi="Times New Roman"/>
          <w:sz w:val="22"/>
          <w:szCs w:val="22"/>
          <w:rtl w:val="0"/>
        </w:rPr>
        <w:t xml:space="preserve"> of the following courses*:</w:t>
        <w:tab/>
        <w:t xml:space="preserve">1.00</w:t>
      </w:r>
    </w:p>
    <w:p w:rsidR="00000000" w:rsidDel="00000000" w:rsidP="00000000" w:rsidRDefault="00000000" w:rsidRPr="00000000" w14:paraId="0000002B">
      <w:pPr>
        <w:tabs>
          <w:tab w:val="left" w:pos="86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 Physics 112: Introductory Astronomy</w:t>
      </w:r>
    </w:p>
    <w:p w:rsidR="00000000" w:rsidDel="00000000" w:rsidP="00000000" w:rsidRDefault="00000000" w:rsidRPr="00000000" w14:paraId="0000002C">
      <w:pPr>
        <w:tabs>
          <w:tab w:val="left" w:pos="86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 ASTRO 110: Introduction to Astronomy (Carleton)</w:t>
      </w:r>
    </w:p>
    <w:p w:rsidR="00000000" w:rsidDel="00000000" w:rsidP="00000000" w:rsidRDefault="00000000" w:rsidRPr="00000000" w14:paraId="0000002D">
      <w:pPr>
        <w:tabs>
          <w:tab w:val="left" w:pos="8640"/>
        </w:tabs>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2E">
      <w:pPr>
        <w:tabs>
          <w:tab w:val="left" w:pos="792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One</w:t>
      </w:r>
      <w:r w:rsidDel="00000000" w:rsidR="00000000" w:rsidRPr="00000000">
        <w:rPr>
          <w:rFonts w:ascii="Times New Roman" w:cs="Times New Roman" w:eastAsia="Times New Roman" w:hAnsi="Times New Roman"/>
          <w:sz w:val="22"/>
          <w:szCs w:val="22"/>
          <w:rtl w:val="0"/>
        </w:rPr>
        <w:t xml:space="preserve"> of the following courses: </w:t>
        <w:tab/>
        <w:t xml:space="preserve">1.00</w:t>
      </w:r>
    </w:p>
    <w:p w:rsidR="00000000" w:rsidDel="00000000" w:rsidP="00000000" w:rsidRDefault="00000000" w:rsidRPr="00000000" w14:paraId="0000002F">
      <w:pPr>
        <w:tabs>
          <w:tab w:val="left" w:pos="86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 Environmental Studies 123: Geophysics: Perspectives on the Dynamic Earth (Fall)</w:t>
        <w:tab/>
        <w:tab/>
      </w:r>
    </w:p>
    <w:p w:rsidR="00000000" w:rsidDel="00000000" w:rsidP="00000000" w:rsidRDefault="00000000" w:rsidRPr="00000000" w14:paraId="00000030">
      <w:pPr>
        <w:tabs>
          <w:tab w:val="left" w:pos="86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 GEOL 120: Introduction to Environmental Geology (Carleton)</w:t>
      </w:r>
    </w:p>
    <w:sectPr>
      <w:footerReference r:id="rId7" w:type="default"/>
      <w:pgSz w:h="15840" w:w="12240"/>
      <w:pgMar w:bottom="273.6" w:top="450" w:left="1440" w:right="1440" w:header="0" w:footer="1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document is intended to serve as an advising tool and is subject to change.  It is important for students to meet with Education Faculty regularly to verify that they are satisfying all requirements for licensure and with content faculty to ensure that major requirements are being met. </w:t>
    </w:r>
  </w:p>
  <w:p w:rsidR="00000000" w:rsidDel="00000000" w:rsidP="00000000" w:rsidRDefault="00000000" w:rsidRPr="00000000" w14:paraId="00000032">
    <w:pPr>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33">
    <w:pPr>
      <w:widowControl w:val="1"/>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 Indicates content courses in which Professional Educator Licensing and Standards Board (</w:t>
    </w:r>
    <w:r w:rsidDel="00000000" w:rsidR="00000000" w:rsidRPr="00000000">
      <w:rPr>
        <w:rFonts w:ascii="Times New Roman" w:cs="Times New Roman" w:eastAsia="Times New Roman" w:hAnsi="Times New Roman"/>
        <w:i w:val="1"/>
        <w:sz w:val="22"/>
        <w:szCs w:val="22"/>
        <w:rtl w:val="0"/>
      </w:rPr>
      <w:t xml:space="preserve">PELSB)</w:t>
    </w:r>
    <w:r w:rsidDel="00000000" w:rsidR="00000000" w:rsidRPr="00000000">
      <w:rPr>
        <w:rFonts w:ascii="Times New Roman" w:cs="Times New Roman" w:eastAsia="Times New Roman" w:hAnsi="Times New Roman"/>
        <w:i w:val="1"/>
        <w:sz w:val="20"/>
        <w:szCs w:val="20"/>
        <w:rtl w:val="0"/>
      </w:rPr>
      <w:t xml:space="preserve"> Standards are embedded.</w:t>
    </w:r>
  </w:p>
  <w:p w:rsidR="00000000" w:rsidDel="00000000" w:rsidP="00000000" w:rsidRDefault="00000000" w:rsidRPr="00000000" w14:paraId="00000034">
    <w:pPr>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35">
    <w:pPr>
      <w:spacing w:after="7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Revised: 10/2019</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alatino" w:cs="Palatino" w:eastAsia="Palatino" w:hAnsi="Palatino"/>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8640"/>
      </w:tabs>
      <w:ind w:right="-1080"/>
    </w:pPr>
    <w:rPr>
      <w:rFonts w:ascii="Arial" w:cs="Arial" w:eastAsia="Arial" w:hAnsi="Arial"/>
      <w:b w:val="1"/>
    </w:rPr>
  </w:style>
  <w:style w:type="paragraph" w:styleId="Heading2">
    <w:name w:val="heading 2"/>
    <w:basedOn w:val="Normal"/>
    <w:next w:val="Normal"/>
    <w:pPr>
      <w:keepNext w:val="1"/>
      <w:ind w:right="-1080"/>
    </w:pPr>
    <w:rPr>
      <w:rFonts w:ascii="Arial" w:cs="Arial" w:eastAsia="Arial" w:hAnsi="Arial"/>
      <w:b w:val="1"/>
      <w:u w:val="singl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rPr>
  </w:style>
  <w:style w:type="paragraph" w:styleId="Normal" w:default="1">
    <w:name w:val="Normal"/>
    <w:rsid w:val="00E76331"/>
  </w:style>
  <w:style w:type="paragraph" w:styleId="Heading1">
    <w:name w:val="heading 1"/>
    <w:basedOn w:val="Normal"/>
    <w:next w:val="Normal"/>
    <w:rsid w:val="00E76331"/>
    <w:pPr>
      <w:keepNext w:val="1"/>
      <w:tabs>
        <w:tab w:val="left" w:pos="8640"/>
      </w:tabs>
      <w:ind w:right="-1080"/>
      <w:outlineLvl w:val="0"/>
    </w:pPr>
    <w:rPr>
      <w:rFonts w:ascii="Arial" w:cs="Arial" w:eastAsia="Arial" w:hAnsi="Arial"/>
      <w:b w:val="1"/>
    </w:rPr>
  </w:style>
  <w:style w:type="paragraph" w:styleId="Heading2">
    <w:name w:val="heading 2"/>
    <w:basedOn w:val="Normal"/>
    <w:next w:val="Normal"/>
    <w:rsid w:val="00E76331"/>
    <w:pPr>
      <w:keepNext w:val="1"/>
      <w:ind w:right="-1080"/>
      <w:outlineLvl w:val="1"/>
    </w:pPr>
    <w:rPr>
      <w:rFonts w:ascii="Arial" w:cs="Arial" w:eastAsia="Arial" w:hAnsi="Arial"/>
      <w:b w:val="1"/>
      <w:u w:val="single"/>
    </w:rPr>
  </w:style>
  <w:style w:type="paragraph" w:styleId="Heading3">
    <w:name w:val="heading 3"/>
    <w:basedOn w:val="Normal"/>
    <w:next w:val="Normal"/>
    <w:rsid w:val="00E76331"/>
    <w:pPr>
      <w:keepNext w:val="1"/>
      <w:keepLines w:val="1"/>
      <w:spacing w:after="80" w:before="280"/>
      <w:contextualSpacing w:val="1"/>
      <w:outlineLvl w:val="2"/>
    </w:pPr>
    <w:rPr>
      <w:b w:val="1"/>
      <w:sz w:val="28"/>
      <w:szCs w:val="28"/>
    </w:rPr>
  </w:style>
  <w:style w:type="paragraph" w:styleId="Heading4">
    <w:name w:val="heading 4"/>
    <w:basedOn w:val="Normal"/>
    <w:next w:val="Normal"/>
    <w:rsid w:val="00E76331"/>
    <w:pPr>
      <w:keepNext w:val="1"/>
      <w:keepLines w:val="1"/>
      <w:spacing w:after="40" w:before="240"/>
      <w:contextualSpacing w:val="1"/>
      <w:outlineLvl w:val="3"/>
    </w:pPr>
    <w:rPr>
      <w:b w:val="1"/>
    </w:rPr>
  </w:style>
  <w:style w:type="paragraph" w:styleId="Heading5">
    <w:name w:val="heading 5"/>
    <w:basedOn w:val="Normal"/>
    <w:next w:val="Normal"/>
    <w:rsid w:val="00E76331"/>
    <w:pPr>
      <w:keepNext w:val="1"/>
      <w:keepLines w:val="1"/>
      <w:spacing w:after="40" w:before="220"/>
      <w:contextualSpacing w:val="1"/>
      <w:outlineLvl w:val="4"/>
    </w:pPr>
    <w:rPr>
      <w:b w:val="1"/>
      <w:sz w:val="22"/>
      <w:szCs w:val="22"/>
    </w:rPr>
  </w:style>
  <w:style w:type="paragraph" w:styleId="Heading6">
    <w:name w:val="heading 6"/>
    <w:basedOn w:val="Normal"/>
    <w:next w:val="Normal"/>
    <w:rsid w:val="00E76331"/>
    <w:pPr>
      <w:keepNext w:val="1"/>
      <w:keepLines w:val="1"/>
      <w:spacing w:after="40" w:before="200"/>
      <w:contextualSpacing w:val="1"/>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rsid w:val="00E76331"/>
    <w:pPr>
      <w:jc w:val="center"/>
    </w:pPr>
    <w:rPr>
      <w:rFonts w:ascii="Arial" w:cs="Arial" w:eastAsia="Arial" w:hAnsi="Arial"/>
      <w:b w:val="1"/>
    </w:rPr>
  </w:style>
  <w:style w:type="paragraph" w:styleId="Subtitle">
    <w:name w:val="Subtitle"/>
    <w:basedOn w:val="Normal"/>
    <w:next w:val="Normal"/>
    <w:rsid w:val="00E76331"/>
    <w:pPr>
      <w:tabs>
        <w:tab w:val="left" w:pos="8640"/>
      </w:tabs>
      <w:ind w:right="-1080"/>
      <w:jc w:val="center"/>
    </w:pPr>
    <w:rPr>
      <w:rFonts w:ascii="Arial" w:cs="Arial" w:eastAsia="Arial" w:hAnsi="Arial"/>
      <w:b w:val="1"/>
    </w:rPr>
  </w:style>
  <w:style w:type="paragraph" w:styleId="Header">
    <w:name w:val="header"/>
    <w:basedOn w:val="Normal"/>
    <w:link w:val="HeaderChar"/>
    <w:uiPriority w:val="99"/>
    <w:unhideWhenUsed w:val="1"/>
    <w:rsid w:val="00FD4F2B"/>
    <w:pPr>
      <w:tabs>
        <w:tab w:val="center" w:pos="4680"/>
        <w:tab w:val="right" w:pos="9360"/>
      </w:tabs>
    </w:pPr>
  </w:style>
  <w:style w:type="character" w:styleId="HeaderChar" w:customStyle="1">
    <w:name w:val="Header Char"/>
    <w:basedOn w:val="DefaultParagraphFont"/>
    <w:link w:val="Header"/>
    <w:uiPriority w:val="99"/>
    <w:rsid w:val="00FD4F2B"/>
  </w:style>
  <w:style w:type="paragraph" w:styleId="Footer">
    <w:name w:val="footer"/>
    <w:basedOn w:val="Normal"/>
    <w:link w:val="FooterChar"/>
    <w:uiPriority w:val="99"/>
    <w:unhideWhenUsed w:val="1"/>
    <w:rsid w:val="00FD4F2B"/>
    <w:pPr>
      <w:tabs>
        <w:tab w:val="center" w:pos="4680"/>
        <w:tab w:val="right" w:pos="9360"/>
      </w:tabs>
    </w:pPr>
  </w:style>
  <w:style w:type="character" w:styleId="FooterChar" w:customStyle="1">
    <w:name w:val="Footer Char"/>
    <w:basedOn w:val="DefaultParagraphFont"/>
    <w:link w:val="Footer"/>
    <w:uiPriority w:val="99"/>
    <w:rsid w:val="00FD4F2B"/>
  </w:style>
  <w:style w:type="paragraph" w:styleId="Subtitle">
    <w:name w:val="Subtitle"/>
    <w:basedOn w:val="Normal"/>
    <w:next w:val="Normal"/>
    <w:pPr>
      <w:tabs>
        <w:tab w:val="left" w:pos="8640"/>
      </w:tabs>
      <w:ind w:right="-1080"/>
      <w:jc w:val="center"/>
    </w:pPr>
    <w:rPr>
      <w:rFonts w:ascii="Arial" w:cs="Arial" w:eastAsia="Arial" w:hAnsi="Arial"/>
      <w:b w:val="1"/>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zpEQMox44G4RrtVT0gn4SicBXg==">AMUW2mVIIC6zzQ9S3aLFKqRyurSJvn6J/jBEzBFg2wiROylNgCNnCTMCMc0BEu4zHCNGcMcuk7jiX3JYmeZBMO7asfP1bypb1cFaeHRtK8kOubf7f9rK/JKTqOY5d1rrKBSA3Np+5OlX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2017-10-17T17:24:00Z</dcterms:created>
</cp:coreProperties>
</file>