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3CAB2E52" w:rsidR="000D7D3D" w:rsidRPr="000D7D3D" w:rsidRDefault="00A55902" w:rsidP="000D7D3D">
      <w:pPr>
        <w:spacing w:after="0" w:line="240" w:lineRule="auto"/>
        <w:jc w:val="center"/>
        <w:rPr>
          <w:rFonts w:ascii="Cambria" w:hAnsi="Cambria"/>
          <w:b/>
        </w:rPr>
      </w:pPr>
      <w:r>
        <w:rPr>
          <w:rFonts w:ascii="Cambria" w:hAnsi="Cambria"/>
          <w:b/>
        </w:rPr>
        <w:t>April 1</w:t>
      </w:r>
      <w:r w:rsidR="000D7D3D">
        <w:rPr>
          <w:rFonts w:ascii="Cambria" w:hAnsi="Cambria"/>
          <w:b/>
        </w:rPr>
        <w:t>, 2021</w:t>
      </w:r>
      <w:r w:rsidR="000D7D3D" w:rsidRPr="000D7D3D">
        <w:rPr>
          <w:rFonts w:ascii="Cambria" w:hAnsi="Cambria"/>
          <w:b/>
        </w:rPr>
        <w:t xml:space="preserve"> ~ </w:t>
      </w:r>
      <w:r w:rsidR="000D7D3D">
        <w:rPr>
          <w:rFonts w:ascii="Cambria" w:hAnsi="Cambria"/>
          <w:b/>
        </w:rPr>
        <w:t>4:00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AA0628" w14:paraId="6CB1227B" w14:textId="77777777" w:rsidTr="00290C9D">
        <w:trPr>
          <w:jc w:val="center"/>
        </w:trPr>
        <w:tc>
          <w:tcPr>
            <w:tcW w:w="2592" w:type="dxa"/>
          </w:tcPr>
          <w:p w14:paraId="5F4296DE" w14:textId="2700C597" w:rsidR="00AA0628" w:rsidRPr="00033733" w:rsidRDefault="00AA0628" w:rsidP="00AA0628">
            <w:pPr>
              <w:rPr>
                <w:rFonts w:ascii="Cambria" w:hAnsi="Cambria"/>
                <w:sz w:val="22"/>
              </w:rPr>
            </w:pPr>
            <w:bookmarkStart w:id="0" w:name="_Hlk66458394"/>
            <w:r w:rsidRPr="00033733">
              <w:rPr>
                <w:rFonts w:ascii="Cambria" w:hAnsi="Cambria"/>
                <w:sz w:val="22"/>
              </w:rPr>
              <w:t xml:space="preserve">Stacey </w:t>
            </w:r>
            <w:proofErr w:type="spellStart"/>
            <w:r w:rsidRPr="00033733">
              <w:rPr>
                <w:rFonts w:ascii="Cambria" w:hAnsi="Cambria"/>
                <w:sz w:val="22"/>
              </w:rPr>
              <w:t>Argabright</w:t>
            </w:r>
            <w:proofErr w:type="spellEnd"/>
          </w:p>
        </w:tc>
        <w:tc>
          <w:tcPr>
            <w:tcW w:w="2592" w:type="dxa"/>
          </w:tcPr>
          <w:p w14:paraId="18A2B4D8" w14:textId="065FACA3" w:rsidR="00AA0628" w:rsidRPr="00033733" w:rsidRDefault="00AA0628" w:rsidP="00AA0628">
            <w:pPr>
              <w:rPr>
                <w:rFonts w:ascii="Cambria" w:hAnsi="Cambria"/>
                <w:sz w:val="22"/>
              </w:rPr>
            </w:pPr>
            <w:r w:rsidRPr="00091D8A">
              <w:rPr>
                <w:rFonts w:ascii="Cambria" w:hAnsi="Cambria"/>
                <w:sz w:val="22"/>
              </w:rPr>
              <w:t>Mike Goodson</w:t>
            </w:r>
          </w:p>
        </w:tc>
        <w:tc>
          <w:tcPr>
            <w:tcW w:w="2592" w:type="dxa"/>
          </w:tcPr>
          <w:p w14:paraId="35006F0D" w14:textId="129E234F" w:rsidR="00AA0628" w:rsidRPr="00033733" w:rsidRDefault="00AA0628" w:rsidP="00AA0628">
            <w:pPr>
              <w:rPr>
                <w:rFonts w:ascii="Cambria" w:hAnsi="Cambria"/>
                <w:sz w:val="22"/>
              </w:rPr>
            </w:pPr>
            <w:r w:rsidRPr="00033733">
              <w:rPr>
                <w:rFonts w:ascii="Cambria" w:hAnsi="Cambria"/>
                <w:sz w:val="22"/>
              </w:rPr>
              <w:t>Ryan Sheppard</w:t>
            </w:r>
          </w:p>
        </w:tc>
      </w:tr>
      <w:tr w:rsidR="00AA0628" w14:paraId="76FFFE16" w14:textId="77777777" w:rsidTr="00290C9D">
        <w:trPr>
          <w:jc w:val="center"/>
        </w:trPr>
        <w:tc>
          <w:tcPr>
            <w:tcW w:w="2592" w:type="dxa"/>
          </w:tcPr>
          <w:p w14:paraId="52F49295" w14:textId="1132E1B9" w:rsidR="00AA0628" w:rsidRPr="00033733" w:rsidRDefault="00AA0628" w:rsidP="00AA0628">
            <w:pPr>
              <w:rPr>
                <w:rFonts w:ascii="Cambria" w:hAnsi="Cambria"/>
                <w:sz w:val="22"/>
              </w:rPr>
            </w:pPr>
            <w:r w:rsidRPr="00033733">
              <w:rPr>
                <w:rFonts w:ascii="Cambria" w:hAnsi="Cambria"/>
                <w:sz w:val="22"/>
              </w:rPr>
              <w:t>Seth Binder</w:t>
            </w:r>
          </w:p>
        </w:tc>
        <w:tc>
          <w:tcPr>
            <w:tcW w:w="2592" w:type="dxa"/>
          </w:tcPr>
          <w:p w14:paraId="0BA84CE0" w14:textId="1F6EA1DD" w:rsidR="00AA0628" w:rsidRPr="00033733" w:rsidRDefault="00AA0628" w:rsidP="00AA0628">
            <w:pPr>
              <w:rPr>
                <w:rFonts w:ascii="Cambria" w:hAnsi="Cambria"/>
                <w:sz w:val="22"/>
              </w:rPr>
            </w:pPr>
            <w:r w:rsidRPr="00033733">
              <w:rPr>
                <w:rFonts w:ascii="Cambria" w:hAnsi="Cambria"/>
                <w:sz w:val="22"/>
              </w:rPr>
              <w:t>Jan Hanson</w:t>
            </w:r>
          </w:p>
        </w:tc>
        <w:tc>
          <w:tcPr>
            <w:tcW w:w="2592" w:type="dxa"/>
          </w:tcPr>
          <w:p w14:paraId="5299F2AF" w14:textId="2F9DAB07" w:rsidR="00AA0628" w:rsidRPr="00033733" w:rsidRDefault="00031B3B" w:rsidP="00AA0628">
            <w:pPr>
              <w:rPr>
                <w:rFonts w:ascii="Cambria" w:hAnsi="Cambria"/>
                <w:sz w:val="22"/>
              </w:rPr>
            </w:pPr>
            <w:r>
              <w:rPr>
                <w:rFonts w:ascii="Cambria" w:hAnsi="Cambria"/>
                <w:sz w:val="22"/>
              </w:rPr>
              <w:t>Mary Trull</w:t>
            </w:r>
          </w:p>
        </w:tc>
      </w:tr>
      <w:tr w:rsidR="00AA0628" w14:paraId="37170451" w14:textId="77777777" w:rsidTr="00290C9D">
        <w:trPr>
          <w:jc w:val="center"/>
        </w:trPr>
        <w:tc>
          <w:tcPr>
            <w:tcW w:w="2592" w:type="dxa"/>
          </w:tcPr>
          <w:p w14:paraId="4275D473" w14:textId="2E73BB31" w:rsidR="00AA0628" w:rsidRPr="00033733" w:rsidRDefault="00AA0628" w:rsidP="00AA0628">
            <w:pPr>
              <w:rPr>
                <w:rFonts w:ascii="Cambria" w:hAnsi="Cambria"/>
                <w:sz w:val="22"/>
              </w:rPr>
            </w:pPr>
            <w:r w:rsidRPr="00033733">
              <w:rPr>
                <w:rFonts w:ascii="Cambria" w:hAnsi="Cambria"/>
                <w:sz w:val="22"/>
              </w:rPr>
              <w:t>Sarah Burt</w:t>
            </w:r>
          </w:p>
        </w:tc>
        <w:tc>
          <w:tcPr>
            <w:tcW w:w="2592" w:type="dxa"/>
          </w:tcPr>
          <w:p w14:paraId="3D641280" w14:textId="7740CC66" w:rsidR="00AA0628" w:rsidRPr="00033733" w:rsidRDefault="00AA0628" w:rsidP="00AA0628">
            <w:pPr>
              <w:rPr>
                <w:rFonts w:ascii="Cambria" w:hAnsi="Cambria"/>
                <w:sz w:val="22"/>
              </w:rPr>
            </w:pPr>
            <w:r w:rsidRPr="00033733">
              <w:rPr>
                <w:rFonts w:ascii="Cambria" w:hAnsi="Cambria"/>
                <w:sz w:val="22"/>
              </w:rPr>
              <w:t>Alissa Jorgensen</w:t>
            </w:r>
          </w:p>
        </w:tc>
        <w:tc>
          <w:tcPr>
            <w:tcW w:w="2592" w:type="dxa"/>
          </w:tcPr>
          <w:p w14:paraId="4326805B" w14:textId="4159DDC5" w:rsidR="00AA0628" w:rsidRPr="00033733" w:rsidRDefault="00AA0628" w:rsidP="00AA0628">
            <w:pPr>
              <w:rPr>
                <w:rFonts w:ascii="Cambria" w:hAnsi="Cambria"/>
                <w:sz w:val="22"/>
              </w:rPr>
            </w:pPr>
          </w:p>
        </w:tc>
      </w:tr>
      <w:tr w:rsidR="00AA0628" w14:paraId="46EDC5A9" w14:textId="77777777" w:rsidTr="00290C9D">
        <w:trPr>
          <w:jc w:val="center"/>
        </w:trPr>
        <w:tc>
          <w:tcPr>
            <w:tcW w:w="2592" w:type="dxa"/>
          </w:tcPr>
          <w:p w14:paraId="09CC9A01" w14:textId="39CD7719" w:rsidR="00AA0628" w:rsidRPr="00033733" w:rsidRDefault="00AA0628" w:rsidP="00AA0628">
            <w:pPr>
              <w:rPr>
                <w:rFonts w:ascii="Cambria" w:hAnsi="Cambria"/>
                <w:sz w:val="22"/>
              </w:rPr>
            </w:pPr>
            <w:r w:rsidRPr="00033733">
              <w:rPr>
                <w:rFonts w:ascii="Cambria" w:hAnsi="Cambria"/>
                <w:sz w:val="22"/>
              </w:rPr>
              <w:t>Carly Eichhorst</w:t>
            </w:r>
          </w:p>
        </w:tc>
        <w:tc>
          <w:tcPr>
            <w:tcW w:w="2592" w:type="dxa"/>
          </w:tcPr>
          <w:p w14:paraId="093CDDAD" w14:textId="0BEE681C" w:rsidR="00AA0628" w:rsidRPr="00033733" w:rsidRDefault="00AA0628" w:rsidP="00AA0628">
            <w:pPr>
              <w:rPr>
                <w:rFonts w:ascii="Cambria" w:hAnsi="Cambria"/>
                <w:sz w:val="22"/>
              </w:rPr>
            </w:pPr>
            <w:r w:rsidRPr="00033733">
              <w:rPr>
                <w:rFonts w:ascii="Cambria" w:hAnsi="Cambria"/>
                <w:sz w:val="22"/>
              </w:rPr>
              <w:t>Michael Kyle</w:t>
            </w:r>
          </w:p>
        </w:tc>
        <w:tc>
          <w:tcPr>
            <w:tcW w:w="2592" w:type="dxa"/>
          </w:tcPr>
          <w:p w14:paraId="7F10E9FF" w14:textId="4BD825D5" w:rsidR="00AA0628" w:rsidRPr="00033733" w:rsidRDefault="00AA0628" w:rsidP="00AA0628">
            <w:pPr>
              <w:rPr>
                <w:rFonts w:ascii="Cambria" w:hAnsi="Cambria"/>
                <w:sz w:val="22"/>
              </w:rPr>
            </w:pP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D05626" w:rsidRPr="00033733" w14:paraId="278EEC2C" w14:textId="77777777" w:rsidTr="00290C9D">
        <w:trPr>
          <w:jc w:val="center"/>
        </w:trPr>
        <w:tc>
          <w:tcPr>
            <w:tcW w:w="2592" w:type="dxa"/>
          </w:tcPr>
          <w:p w14:paraId="38B52010" w14:textId="52406DA6" w:rsidR="00D05626" w:rsidRPr="00033733" w:rsidRDefault="00031B3B" w:rsidP="00290C9D">
            <w:pPr>
              <w:rPr>
                <w:rFonts w:ascii="Cambria" w:hAnsi="Cambria"/>
                <w:sz w:val="22"/>
              </w:rPr>
            </w:pPr>
            <w:r w:rsidRPr="00031B3B">
              <w:rPr>
                <w:rFonts w:ascii="Cambria" w:hAnsi="Cambria"/>
                <w:sz w:val="22"/>
              </w:rPr>
              <w:t xml:space="preserve">Marci </w:t>
            </w:r>
            <w:proofErr w:type="spellStart"/>
            <w:r w:rsidRPr="00031B3B">
              <w:rPr>
                <w:rFonts w:ascii="Cambria" w:hAnsi="Cambria"/>
                <w:sz w:val="22"/>
              </w:rPr>
              <w:t>Sortor</w:t>
            </w:r>
            <w:proofErr w:type="spellEnd"/>
          </w:p>
        </w:tc>
        <w:tc>
          <w:tcPr>
            <w:tcW w:w="2592" w:type="dxa"/>
          </w:tcPr>
          <w:p w14:paraId="179BE247" w14:textId="1DB07DAC" w:rsidR="00D05626" w:rsidRPr="00033733" w:rsidRDefault="00D05626" w:rsidP="00290C9D">
            <w:pPr>
              <w:rPr>
                <w:rFonts w:ascii="Cambria" w:hAnsi="Cambria"/>
                <w:sz w:val="22"/>
              </w:rPr>
            </w:pPr>
          </w:p>
        </w:tc>
        <w:tc>
          <w:tcPr>
            <w:tcW w:w="2592" w:type="dxa"/>
          </w:tcPr>
          <w:p w14:paraId="524476D0" w14:textId="77777777" w:rsidR="00D05626" w:rsidRPr="00033733" w:rsidRDefault="00D05626" w:rsidP="00290C9D">
            <w:pPr>
              <w:rPr>
                <w:rFonts w:ascii="Cambria" w:hAnsi="Cambria"/>
                <w:sz w:val="22"/>
              </w:rPr>
            </w:pPr>
          </w:p>
        </w:tc>
      </w:tr>
    </w:tbl>
    <w:p w14:paraId="379AF55E" w14:textId="4EC3D5B7" w:rsidR="000D7D3D" w:rsidRPr="00033733" w:rsidRDefault="000D7D3D" w:rsidP="000D7D3D">
      <w:pPr>
        <w:pStyle w:val="NoSpacing"/>
        <w:rPr>
          <w:rFonts w:ascii="Cambria" w:hAnsi="Cambria"/>
        </w:rPr>
      </w:pPr>
    </w:p>
    <w:p w14:paraId="34C4420B" w14:textId="77777777" w:rsidR="000D7D3D" w:rsidRPr="00033733" w:rsidRDefault="000D7D3D" w:rsidP="000D7D3D">
      <w:pPr>
        <w:pStyle w:val="NoSpacing"/>
        <w:rPr>
          <w:rFonts w:ascii="Cambria" w:hAnsi="Cambria"/>
        </w:rPr>
      </w:pPr>
      <w:r w:rsidRPr="00033733">
        <w:rPr>
          <w:rFonts w:ascii="Cambria" w:hAnsi="Cambria"/>
        </w:rPr>
        <w:t xml:space="preserve">Staff: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033733" w:rsidRDefault="00031B3B" w:rsidP="00290C9D">
            <w:pPr>
              <w:rPr>
                <w:rFonts w:ascii="Cambria" w:hAnsi="Cambria"/>
                <w:sz w:val="22"/>
              </w:rPr>
            </w:pPr>
            <w:r>
              <w:rPr>
                <w:rFonts w:ascii="Cambria" w:hAnsi="Cambria"/>
                <w:sz w:val="22"/>
              </w:rPr>
              <w:t>Angie Mathews</w:t>
            </w:r>
          </w:p>
        </w:tc>
        <w:tc>
          <w:tcPr>
            <w:tcW w:w="2592" w:type="dxa"/>
          </w:tcPr>
          <w:p w14:paraId="281E1CD7" w14:textId="57CA1585" w:rsidR="000D7D3D" w:rsidRPr="00033733" w:rsidRDefault="000D7D3D" w:rsidP="00290C9D">
            <w:pPr>
              <w:rPr>
                <w:rFonts w:ascii="Cambria" w:hAnsi="Cambria"/>
                <w:sz w:val="22"/>
              </w:rPr>
            </w:pPr>
          </w:p>
        </w:tc>
        <w:tc>
          <w:tcPr>
            <w:tcW w:w="2592" w:type="dxa"/>
          </w:tcPr>
          <w:p w14:paraId="26453913" w14:textId="2D270EFA" w:rsidR="000D7D3D" w:rsidRPr="00033733" w:rsidRDefault="000D7D3D" w:rsidP="00290C9D">
            <w:pPr>
              <w:rPr>
                <w:rFonts w:ascii="Cambria" w:hAnsi="Cambria"/>
                <w:sz w:val="22"/>
              </w:rPr>
            </w:pP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0C1FA9F6"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Hanson called the meeting to order at 4:0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595677DC" w:rsidR="00141B9C" w:rsidRPr="000D7D3D" w:rsidRDefault="000D7D3D" w:rsidP="000D7D3D">
      <w:pPr>
        <w:pStyle w:val="NoSpacing"/>
        <w:rPr>
          <w:rFonts w:ascii="Cambria" w:hAnsi="Cambria"/>
        </w:rPr>
      </w:pPr>
      <w:r w:rsidRPr="000D7D3D">
        <w:rPr>
          <w:rFonts w:ascii="Cambria" w:hAnsi="Cambria"/>
          <w:b/>
          <w:bCs/>
        </w:rPr>
        <w:t>Approval of Minutes:</w:t>
      </w:r>
      <w:r>
        <w:rPr>
          <w:rFonts w:ascii="Cambria" w:hAnsi="Cambria"/>
        </w:rPr>
        <w:t xml:space="preserve">  </w:t>
      </w:r>
      <w:r w:rsidR="004A6EA3">
        <w:rPr>
          <w:rFonts w:ascii="Cambria" w:hAnsi="Cambria"/>
        </w:rPr>
        <w:t>Minutes from the 3/</w:t>
      </w:r>
      <w:r w:rsidR="00091D8A">
        <w:rPr>
          <w:rFonts w:ascii="Cambria" w:hAnsi="Cambria"/>
        </w:rPr>
        <w:t>25</w:t>
      </w:r>
      <w:r w:rsidR="004A6EA3">
        <w:rPr>
          <w:rFonts w:ascii="Cambria" w:hAnsi="Cambria"/>
        </w:rPr>
        <w:t xml:space="preserve">/21 meeting </w:t>
      </w:r>
      <w:proofErr w:type="gramStart"/>
      <w:r w:rsidR="004A6EA3">
        <w:rPr>
          <w:rFonts w:ascii="Cambria" w:hAnsi="Cambria"/>
        </w:rPr>
        <w:t>were</w:t>
      </w:r>
      <w:proofErr w:type="gramEnd"/>
      <w:r w:rsidR="004A6EA3">
        <w:rPr>
          <w:rFonts w:ascii="Cambria" w:hAnsi="Cambria"/>
        </w:rPr>
        <w:t xml:space="preserve"> approved.  </w:t>
      </w:r>
      <w:r w:rsidR="00942936">
        <w:rPr>
          <w:rFonts w:ascii="Cambria" w:hAnsi="Cambria"/>
        </w:rPr>
        <w:t xml:space="preserve">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524CD6D6" w14:textId="33368FC7" w:rsidR="00390574" w:rsidRDefault="00390574" w:rsidP="00390574">
      <w:pPr>
        <w:pStyle w:val="NoSpacing"/>
        <w:numPr>
          <w:ilvl w:val="0"/>
          <w:numId w:val="2"/>
        </w:numPr>
        <w:contextualSpacing/>
        <w:rPr>
          <w:rFonts w:ascii="Cambria" w:hAnsi="Cambria"/>
        </w:rPr>
      </w:pPr>
      <w:r>
        <w:rPr>
          <w:rFonts w:ascii="Cambria" w:hAnsi="Cambria"/>
        </w:rPr>
        <w:t xml:space="preserve">Updates </w:t>
      </w:r>
      <w:r w:rsidR="00AA0628">
        <w:rPr>
          <w:rFonts w:ascii="Cambria" w:hAnsi="Cambria"/>
        </w:rPr>
        <w:t>– None</w:t>
      </w:r>
      <w:r w:rsidR="00F30CCA">
        <w:rPr>
          <w:rFonts w:ascii="Cambria" w:hAnsi="Cambria"/>
        </w:rPr>
        <w:t xml:space="preserve"> offered</w:t>
      </w:r>
      <w:r w:rsidR="00AA0628">
        <w:rPr>
          <w:rFonts w:ascii="Cambria" w:hAnsi="Cambria"/>
        </w:rPr>
        <w:t>.</w:t>
      </w:r>
    </w:p>
    <w:p w14:paraId="05455F55" w14:textId="3A71BD73" w:rsidR="004A6EA3" w:rsidRDefault="004A6EA3" w:rsidP="00390574">
      <w:pPr>
        <w:pStyle w:val="NoSpacing"/>
        <w:ind w:left="720"/>
        <w:contextualSpacing/>
        <w:rPr>
          <w:rFonts w:ascii="Cambria" w:hAnsi="Cambria"/>
        </w:rPr>
      </w:pPr>
    </w:p>
    <w:p w14:paraId="34D971D9" w14:textId="3A0CC0E4" w:rsidR="00E146F9" w:rsidRDefault="00091D8A" w:rsidP="00091D8A">
      <w:pPr>
        <w:pStyle w:val="NoSpacing"/>
        <w:numPr>
          <w:ilvl w:val="0"/>
          <w:numId w:val="2"/>
        </w:numPr>
        <w:contextualSpacing/>
        <w:rPr>
          <w:rFonts w:ascii="Cambria" w:hAnsi="Cambria"/>
        </w:rPr>
      </w:pPr>
      <w:r>
        <w:rPr>
          <w:rFonts w:ascii="Cambria" w:hAnsi="Cambria"/>
        </w:rPr>
        <w:t xml:space="preserve">Communication Plan </w:t>
      </w:r>
      <w:r w:rsidR="00031B3B">
        <w:rPr>
          <w:rFonts w:ascii="Cambria" w:hAnsi="Cambria"/>
        </w:rPr>
        <w:t>– The group brainstormed the best way to communicate budget and financial information to the broader St. Olaf community.  There was concern on the faculty side of over-disclosing information inadvertently, and uncertainty of what information can be shared with the broader community.  A recommendation was made that future slides could be marked with “confidential” if they should not be shared more broadly, as well as presenters verbally indicating if something should remain confidential within the group.  For staff communication, it was noted that financial information is hard to convey via emails, so other alternatives should be considered</w:t>
      </w:r>
      <w:r w:rsidR="005D0B35">
        <w:rPr>
          <w:rFonts w:ascii="Cambria" w:hAnsi="Cambria"/>
        </w:rPr>
        <w:t>.</w:t>
      </w:r>
      <w:r w:rsidR="00031B3B">
        <w:rPr>
          <w:rFonts w:ascii="Cambria" w:hAnsi="Cambria"/>
        </w:rPr>
        <w:t xml:space="preserve">  The </w:t>
      </w:r>
      <w:proofErr w:type="spellStart"/>
      <w:r w:rsidR="00031B3B">
        <w:rPr>
          <w:rFonts w:ascii="Cambria" w:hAnsi="Cambria"/>
        </w:rPr>
        <w:t>OleInsider</w:t>
      </w:r>
      <w:proofErr w:type="spellEnd"/>
      <w:r w:rsidR="00031B3B">
        <w:rPr>
          <w:rFonts w:ascii="Cambria" w:hAnsi="Cambria"/>
        </w:rPr>
        <w:t>/</w:t>
      </w:r>
      <w:proofErr w:type="spellStart"/>
      <w:r w:rsidR="00031B3B">
        <w:rPr>
          <w:rFonts w:ascii="Cambria" w:hAnsi="Cambria"/>
        </w:rPr>
        <w:t>OleNotes</w:t>
      </w:r>
      <w:proofErr w:type="spellEnd"/>
      <w:r w:rsidR="00031B3B">
        <w:rPr>
          <w:rFonts w:ascii="Cambria" w:hAnsi="Cambria"/>
        </w:rPr>
        <w:t xml:space="preserve"> was discussed as an option to provide updates, although </w:t>
      </w:r>
      <w:r w:rsidR="005D0B35">
        <w:rPr>
          <w:rFonts w:ascii="Cambria" w:hAnsi="Cambria"/>
        </w:rPr>
        <w:t xml:space="preserve">it was noted that </w:t>
      </w:r>
      <w:r w:rsidR="00031B3B">
        <w:rPr>
          <w:rFonts w:ascii="Cambria" w:hAnsi="Cambria"/>
        </w:rPr>
        <w:t xml:space="preserve">people </w:t>
      </w:r>
      <w:r w:rsidR="005D0B35">
        <w:rPr>
          <w:rFonts w:ascii="Cambria" w:hAnsi="Cambria"/>
        </w:rPr>
        <w:t>may</w:t>
      </w:r>
      <w:r w:rsidR="00031B3B">
        <w:rPr>
          <w:rFonts w:ascii="Cambria" w:hAnsi="Cambria"/>
        </w:rPr>
        <w:t xml:space="preserve"> not use this regularly and the information is filtered to meet individual preferences.  </w:t>
      </w:r>
      <w:r w:rsidR="005D0B35">
        <w:rPr>
          <w:rFonts w:ascii="Cambria" w:hAnsi="Cambria"/>
        </w:rPr>
        <w:t xml:space="preserve">Discussion followed regarding having </w:t>
      </w:r>
      <w:r w:rsidR="00031B3B">
        <w:rPr>
          <w:rFonts w:ascii="Cambria" w:hAnsi="Cambria"/>
        </w:rPr>
        <w:t xml:space="preserve">a </w:t>
      </w:r>
      <w:r w:rsidR="005D0B35">
        <w:rPr>
          <w:rFonts w:ascii="Cambria" w:hAnsi="Cambria"/>
        </w:rPr>
        <w:t xml:space="preserve">BAC </w:t>
      </w:r>
      <w:r w:rsidR="00031B3B">
        <w:rPr>
          <w:rFonts w:ascii="Cambria" w:hAnsi="Cambria"/>
        </w:rPr>
        <w:t>staff and faculty representative work with the CFO to set agenda items and work on communication plans</w:t>
      </w:r>
      <w:r w:rsidR="005D0B35">
        <w:rPr>
          <w:rFonts w:ascii="Cambria" w:hAnsi="Cambria"/>
        </w:rPr>
        <w:t>.  There was no resolution regarding an established communication plan.  Members were advised to consider options for further discussion at a subsequent meeting.</w:t>
      </w:r>
    </w:p>
    <w:p w14:paraId="4EC20070" w14:textId="77777777" w:rsidR="00704399" w:rsidRPr="002F6D9D" w:rsidRDefault="00704399" w:rsidP="00704399">
      <w:pPr>
        <w:pStyle w:val="NoSpacing"/>
        <w:ind w:left="720"/>
        <w:contextualSpacing/>
        <w:rPr>
          <w:rFonts w:ascii="Cambria" w:hAnsi="Cambria"/>
        </w:rPr>
      </w:pPr>
    </w:p>
    <w:p w14:paraId="7D5834F5" w14:textId="674A4B32" w:rsidR="00D22CF8" w:rsidRDefault="00D22CF8" w:rsidP="00A478F1">
      <w:pPr>
        <w:pStyle w:val="NoSpacing"/>
        <w:numPr>
          <w:ilvl w:val="0"/>
          <w:numId w:val="2"/>
        </w:numPr>
        <w:contextualSpacing/>
        <w:rPr>
          <w:rFonts w:ascii="Cambria" w:hAnsi="Cambria"/>
        </w:rPr>
      </w:pPr>
      <w:r>
        <w:rPr>
          <w:rFonts w:ascii="Cambria" w:hAnsi="Cambria"/>
        </w:rPr>
        <w:t>Charter</w:t>
      </w:r>
      <w:r w:rsidR="00031B3B">
        <w:rPr>
          <w:rFonts w:ascii="Cambria" w:hAnsi="Cambria"/>
        </w:rPr>
        <w:t xml:space="preserve"> – the Charter approval was put on hold, since it referenced the faculty and staff member working with the CFO to set agenda and communication items, so the wording may need to be re-worked based on the earlier discussion.</w:t>
      </w:r>
    </w:p>
    <w:p w14:paraId="3616A827" w14:textId="77777777" w:rsidR="00D22CF8" w:rsidRDefault="00D22CF8" w:rsidP="00D22CF8">
      <w:pPr>
        <w:pStyle w:val="NoSpacing"/>
        <w:ind w:left="720"/>
        <w:contextualSpacing/>
        <w:rPr>
          <w:rFonts w:ascii="Cambria" w:hAnsi="Cambria"/>
        </w:rPr>
      </w:pPr>
    </w:p>
    <w:p w14:paraId="61D53B18" w14:textId="4E4B55E0" w:rsidR="00F30CCA" w:rsidRDefault="00091D8A" w:rsidP="00A478F1">
      <w:pPr>
        <w:pStyle w:val="NoSpacing"/>
        <w:numPr>
          <w:ilvl w:val="0"/>
          <w:numId w:val="2"/>
        </w:numPr>
        <w:contextualSpacing/>
        <w:rPr>
          <w:rFonts w:ascii="Cambria" w:hAnsi="Cambria"/>
        </w:rPr>
      </w:pPr>
      <w:r w:rsidRPr="00091D8A">
        <w:rPr>
          <w:rFonts w:ascii="Cambria" w:hAnsi="Cambria"/>
        </w:rPr>
        <w:t xml:space="preserve">Operating </w:t>
      </w:r>
      <w:r>
        <w:rPr>
          <w:rFonts w:ascii="Cambria" w:hAnsi="Cambria"/>
        </w:rPr>
        <w:t>Budget</w:t>
      </w:r>
      <w:r w:rsidR="00031B3B">
        <w:rPr>
          <w:rFonts w:ascii="Cambria" w:hAnsi="Cambria"/>
        </w:rPr>
        <w:t xml:space="preserve"> – Mathews provided a high-level financial overview, details on the components of the operating budget, a summary of the budget process, and a presentation of the preliminary FY21-22 budget.  Primary discussion points included:</w:t>
      </w:r>
    </w:p>
    <w:p w14:paraId="3B2A5222" w14:textId="016C070C" w:rsidR="00031B3B" w:rsidRDefault="00031B3B" w:rsidP="00031B3B">
      <w:pPr>
        <w:pStyle w:val="NoSpacing"/>
        <w:numPr>
          <w:ilvl w:val="1"/>
          <w:numId w:val="2"/>
        </w:numPr>
        <w:contextualSpacing/>
        <w:rPr>
          <w:rFonts w:ascii="Cambria" w:hAnsi="Cambria"/>
        </w:rPr>
      </w:pPr>
      <w:r>
        <w:rPr>
          <w:rFonts w:ascii="Cambria" w:hAnsi="Cambria"/>
        </w:rPr>
        <w:t>Expense growing at a greater pace than revenues over the past decade, which will create financial challenges going forward.</w:t>
      </w:r>
    </w:p>
    <w:p w14:paraId="2856F99A" w14:textId="1650BCE1" w:rsidR="00031B3B" w:rsidRDefault="00031B3B" w:rsidP="00031B3B">
      <w:pPr>
        <w:pStyle w:val="NoSpacing"/>
        <w:numPr>
          <w:ilvl w:val="1"/>
          <w:numId w:val="2"/>
        </w:numPr>
        <w:contextualSpacing/>
        <w:rPr>
          <w:rFonts w:ascii="Cambria" w:hAnsi="Cambria"/>
        </w:rPr>
      </w:pPr>
      <w:r>
        <w:rPr>
          <w:rFonts w:ascii="Cambria" w:hAnsi="Cambria"/>
        </w:rPr>
        <w:lastRenderedPageBreak/>
        <w:t xml:space="preserve">Revenues are primarily driven by tuition, room and board fees collected from students, which has remained relatively flat over the past decade.  Discussion about how </w:t>
      </w:r>
      <w:r w:rsidR="00413C4C">
        <w:rPr>
          <w:rFonts w:ascii="Cambria" w:hAnsi="Cambria"/>
        </w:rPr>
        <w:t xml:space="preserve">a small </w:t>
      </w:r>
      <w:r>
        <w:rPr>
          <w:rFonts w:ascii="Cambria" w:hAnsi="Cambria"/>
        </w:rPr>
        <w:t xml:space="preserve">fluctuation in number of students and the revenue per student can have a significant impact on the budget (e.g., </w:t>
      </w:r>
      <w:r w:rsidR="00413C4C">
        <w:rPr>
          <w:rFonts w:ascii="Cambria" w:hAnsi="Cambria"/>
        </w:rPr>
        <w:t>20 students at $50K each creates a $1M swing in the budget).</w:t>
      </w:r>
    </w:p>
    <w:p w14:paraId="40BC6768" w14:textId="2F94393F" w:rsidR="00031B3B" w:rsidRDefault="00031B3B" w:rsidP="00031B3B">
      <w:pPr>
        <w:pStyle w:val="NoSpacing"/>
        <w:numPr>
          <w:ilvl w:val="1"/>
          <w:numId w:val="2"/>
        </w:numPr>
        <w:contextualSpacing/>
        <w:rPr>
          <w:rFonts w:ascii="Cambria" w:hAnsi="Cambria"/>
        </w:rPr>
      </w:pPr>
      <w:r>
        <w:rPr>
          <w:rFonts w:ascii="Cambria" w:hAnsi="Cambria"/>
        </w:rPr>
        <w:t xml:space="preserve">Endowment allocations to the operating budget have significantly increased over the past decade as endowment gifts have grown.  Up until COVID, </w:t>
      </w:r>
      <w:r w:rsidR="005D0B35">
        <w:rPr>
          <w:rFonts w:ascii="Cambria" w:hAnsi="Cambria"/>
        </w:rPr>
        <w:t>the College</w:t>
      </w:r>
      <w:r>
        <w:rPr>
          <w:rFonts w:ascii="Cambria" w:hAnsi="Cambria"/>
        </w:rPr>
        <w:t xml:space="preserve"> had been putting a portion of </w:t>
      </w:r>
      <w:r w:rsidR="005D0B35">
        <w:rPr>
          <w:rFonts w:ascii="Cambria" w:hAnsi="Cambria"/>
        </w:rPr>
        <w:t>year-end</w:t>
      </w:r>
      <w:r>
        <w:rPr>
          <w:rFonts w:ascii="Cambria" w:hAnsi="Cambria"/>
        </w:rPr>
        <w:t xml:space="preserve"> surpluses into the endowment </w:t>
      </w:r>
      <w:r w:rsidR="005D0B35">
        <w:rPr>
          <w:rFonts w:ascii="Cambria" w:hAnsi="Cambria"/>
        </w:rPr>
        <w:t>annually</w:t>
      </w:r>
      <w:r>
        <w:rPr>
          <w:rFonts w:ascii="Cambria" w:hAnsi="Cambria"/>
        </w:rPr>
        <w:t>.  Most of these surpluses were put into endowments that reinvested in the endowment (meaning the earnings on these surpluses were added back into the endowment, rather allocating/spending the 4.</w:t>
      </w:r>
      <w:r w:rsidR="005D0B35">
        <w:rPr>
          <w:rFonts w:ascii="Cambria" w:hAnsi="Cambria"/>
        </w:rPr>
        <w:t>7</w:t>
      </w:r>
      <w:r>
        <w:rPr>
          <w:rFonts w:ascii="Cambria" w:hAnsi="Cambria"/>
        </w:rPr>
        <w:t xml:space="preserve">% to support the operating budget, so the earnings have been compounding within the endowment).  When COVID hit, these surplus endowments and </w:t>
      </w:r>
      <w:r w:rsidR="005D0B35">
        <w:rPr>
          <w:rFonts w:ascii="Cambria" w:hAnsi="Cambria"/>
        </w:rPr>
        <w:t xml:space="preserve">certain </w:t>
      </w:r>
      <w:r>
        <w:rPr>
          <w:rFonts w:ascii="Cambria" w:hAnsi="Cambria"/>
        </w:rPr>
        <w:t>other unrestricted endowments were set to spend and support the operating budget, rather than reinvest</w:t>
      </w:r>
      <w:r w:rsidR="005D0B35">
        <w:rPr>
          <w:rFonts w:ascii="Cambria" w:hAnsi="Cambria"/>
        </w:rPr>
        <w:t xml:space="preserve">ing. </w:t>
      </w:r>
    </w:p>
    <w:p w14:paraId="64FB4999" w14:textId="4519EC13" w:rsidR="00031B3B" w:rsidRDefault="00413C4C" w:rsidP="00031B3B">
      <w:pPr>
        <w:pStyle w:val="NoSpacing"/>
        <w:numPr>
          <w:ilvl w:val="1"/>
          <w:numId w:val="2"/>
        </w:numPr>
        <w:contextualSpacing/>
        <w:rPr>
          <w:rFonts w:ascii="Cambria" w:hAnsi="Cambria"/>
        </w:rPr>
      </w:pPr>
      <w:r>
        <w:rPr>
          <w:rFonts w:ascii="Cambria" w:hAnsi="Cambria"/>
        </w:rPr>
        <w:t xml:space="preserve">Expense components were discussed, highlighting how wages and benefits are the largest expense in the operating budget.  The question was raised if the College has </w:t>
      </w:r>
      <w:r w:rsidR="005D0B35">
        <w:rPr>
          <w:rFonts w:ascii="Cambria" w:hAnsi="Cambria"/>
        </w:rPr>
        <w:t>ever</w:t>
      </w:r>
      <w:r>
        <w:rPr>
          <w:rFonts w:ascii="Cambria" w:hAnsi="Cambria"/>
        </w:rPr>
        <w:t xml:space="preserve"> considered faculty/staff reductions.  It was noted that there were some modest reductions with SRAP, as positions were phased out when people have </w:t>
      </w:r>
      <w:proofErr w:type="gramStart"/>
      <w:r>
        <w:rPr>
          <w:rFonts w:ascii="Cambria" w:hAnsi="Cambria"/>
        </w:rPr>
        <w:t>retired</w:t>
      </w:r>
      <w:proofErr w:type="gramEnd"/>
      <w:r>
        <w:rPr>
          <w:rFonts w:ascii="Cambria" w:hAnsi="Cambria"/>
        </w:rPr>
        <w:t xml:space="preserve"> or positions have become vacant.  St. Olaf budgets for depreciation expense and sets that </w:t>
      </w:r>
      <w:r w:rsidR="008D0E21">
        <w:rPr>
          <w:rFonts w:ascii="Cambria" w:hAnsi="Cambria"/>
        </w:rPr>
        <w:t xml:space="preserve">cash </w:t>
      </w:r>
      <w:r>
        <w:rPr>
          <w:rFonts w:ascii="Cambria" w:hAnsi="Cambria"/>
        </w:rPr>
        <w:t>aside to fund capital projects</w:t>
      </w:r>
      <w:r w:rsidR="008D0E21">
        <w:rPr>
          <w:rFonts w:ascii="Cambria" w:hAnsi="Cambria"/>
        </w:rPr>
        <w:t xml:space="preserve"> such as library acquisitions, new faculty start-up expenses, </w:t>
      </w:r>
      <w:r>
        <w:rPr>
          <w:rFonts w:ascii="Cambria" w:hAnsi="Cambria"/>
        </w:rPr>
        <w:t>equipment replacements</w:t>
      </w:r>
      <w:r w:rsidR="008D0E21">
        <w:rPr>
          <w:rFonts w:ascii="Cambria" w:hAnsi="Cambria"/>
        </w:rPr>
        <w:t xml:space="preserve"> and </w:t>
      </w:r>
      <w:r>
        <w:rPr>
          <w:rFonts w:ascii="Cambria" w:hAnsi="Cambria"/>
        </w:rPr>
        <w:t xml:space="preserve">building renovations.  </w:t>
      </w:r>
    </w:p>
    <w:p w14:paraId="24C65A73" w14:textId="4772E2FE" w:rsidR="00413C4C" w:rsidRDefault="00413C4C" w:rsidP="00031B3B">
      <w:pPr>
        <w:pStyle w:val="NoSpacing"/>
        <w:numPr>
          <w:ilvl w:val="1"/>
          <w:numId w:val="2"/>
        </w:numPr>
        <w:contextualSpacing/>
        <w:rPr>
          <w:rFonts w:ascii="Cambria" w:hAnsi="Cambria"/>
        </w:rPr>
      </w:pPr>
      <w:r>
        <w:rPr>
          <w:rFonts w:ascii="Cambria" w:hAnsi="Cambria"/>
        </w:rPr>
        <w:t xml:space="preserve">The budget development process was discussed, highlighting how tuition revenue drives much of the budget.  The College strives to have wage increases and competitive benefits, noting that is the largest annual increase to the </w:t>
      </w:r>
      <w:r w:rsidR="005D0B35">
        <w:rPr>
          <w:rFonts w:ascii="Cambria" w:hAnsi="Cambria"/>
        </w:rPr>
        <w:t xml:space="preserve">expense </w:t>
      </w:r>
      <w:r>
        <w:rPr>
          <w:rFonts w:ascii="Cambria" w:hAnsi="Cambria"/>
        </w:rPr>
        <w:t>budget each year.</w:t>
      </w:r>
    </w:p>
    <w:p w14:paraId="1001BE44" w14:textId="032DE1A0" w:rsidR="00413C4C" w:rsidRDefault="00413C4C" w:rsidP="00031B3B">
      <w:pPr>
        <w:pStyle w:val="NoSpacing"/>
        <w:numPr>
          <w:ilvl w:val="1"/>
          <w:numId w:val="2"/>
        </w:numPr>
        <w:contextualSpacing/>
        <w:rPr>
          <w:rFonts w:ascii="Cambria" w:hAnsi="Cambria"/>
        </w:rPr>
      </w:pPr>
      <w:r>
        <w:rPr>
          <w:rFonts w:ascii="Cambria" w:hAnsi="Cambria"/>
        </w:rPr>
        <w:t>The preliminary FY21-22 budget was shared with the group, noting that it is fluid and will change as assumptions change and as we learn more about enrollment and what to expect with COVID going forward.</w:t>
      </w:r>
    </w:p>
    <w:p w14:paraId="117D1099" w14:textId="5D1FFC48" w:rsidR="00413C4C" w:rsidRDefault="00413C4C" w:rsidP="00031B3B">
      <w:pPr>
        <w:pStyle w:val="NoSpacing"/>
        <w:numPr>
          <w:ilvl w:val="1"/>
          <w:numId w:val="2"/>
        </w:numPr>
        <w:contextualSpacing/>
        <w:rPr>
          <w:rFonts w:ascii="Cambria" w:hAnsi="Cambria"/>
        </w:rPr>
      </w:pPr>
      <w:r>
        <w:rPr>
          <w:rFonts w:ascii="Cambria" w:hAnsi="Cambria"/>
        </w:rPr>
        <w:t xml:space="preserve">The group briefly discussed the current year operating results outperforming budget, which will enable us to make up for some of the lost retirement contributions.  The current year-to-date results will be discussed in more detail at the next meeting. </w:t>
      </w:r>
    </w:p>
    <w:p w14:paraId="2454DF7E" w14:textId="77777777" w:rsidR="001D32FC" w:rsidRDefault="001D32FC" w:rsidP="001D32FC">
      <w:pPr>
        <w:pStyle w:val="NoSpacing"/>
        <w:rPr>
          <w:rFonts w:ascii="Cambria" w:eastAsia="MS Mincho" w:hAnsi="Cambria" w:cs="Times New Roman"/>
          <w:b/>
        </w:rPr>
      </w:pPr>
    </w:p>
    <w:p w14:paraId="41875639" w14:textId="1807ED78" w:rsidR="001D32FC" w:rsidRPr="00055A21" w:rsidRDefault="001D32FC" w:rsidP="001D32FC">
      <w:pPr>
        <w:pStyle w:val="NoSpacing"/>
        <w:rPr>
          <w:rFonts w:ascii="Cambria" w:eastAsia="MS Mincho" w:hAnsi="Cambria" w:cs="Times New Roman"/>
          <w:b/>
        </w:rPr>
      </w:pPr>
      <w:r w:rsidRPr="00055A21">
        <w:rPr>
          <w:rFonts w:ascii="Cambria" w:eastAsia="MS Mincho" w:hAnsi="Cambria" w:cs="Times New Roman"/>
          <w:b/>
        </w:rPr>
        <w:t xml:space="preserve">NEXT MEETING:  </w:t>
      </w:r>
      <w:r w:rsidR="00390574">
        <w:rPr>
          <w:rFonts w:ascii="Cambria" w:eastAsia="MS Mincho" w:hAnsi="Cambria" w:cs="Times New Roman"/>
          <w:b/>
        </w:rPr>
        <w:t>April 1</w:t>
      </w:r>
      <w:r w:rsidR="00091D8A">
        <w:rPr>
          <w:rFonts w:ascii="Cambria" w:eastAsia="MS Mincho" w:hAnsi="Cambria" w:cs="Times New Roman"/>
          <w:b/>
        </w:rPr>
        <w:t>5</w:t>
      </w:r>
      <w:r>
        <w:rPr>
          <w:rFonts w:ascii="Cambria" w:eastAsia="MS Mincho" w:hAnsi="Cambria" w:cs="Times New Roman"/>
          <w:b/>
        </w:rPr>
        <w:t xml:space="preserve">, 2021; </w:t>
      </w:r>
      <w:r w:rsidRPr="00677D42">
        <w:rPr>
          <w:rFonts w:ascii="Cambria" w:eastAsia="MS Mincho" w:hAnsi="Cambria" w:cs="Times New Roman"/>
          <w:bCs/>
        </w:rPr>
        <w:t xml:space="preserve">Agenda Focus:  </w:t>
      </w:r>
      <w:r w:rsidR="006B6FC7">
        <w:rPr>
          <w:rFonts w:ascii="Cambria" w:eastAsia="MS Mincho" w:hAnsi="Cambria" w:cs="Times New Roman"/>
          <w:bCs/>
        </w:rPr>
        <w:t>Continued Operating Budget Discussions</w:t>
      </w:r>
      <w:r>
        <w:rPr>
          <w:rFonts w:ascii="Cambria" w:eastAsia="MS Mincho" w:hAnsi="Cambria" w:cs="Times New Roman"/>
          <w:b/>
        </w:rPr>
        <w:t xml:space="preserve"> </w:t>
      </w:r>
    </w:p>
    <w:p w14:paraId="3F546C86" w14:textId="77777777" w:rsidR="00E0331E" w:rsidRDefault="00E0331E" w:rsidP="00D05626">
      <w:pPr>
        <w:pStyle w:val="NoSpacing"/>
        <w:contextualSpacing/>
        <w:rPr>
          <w:rFonts w:ascii="Cambria" w:hAnsi="Cambria"/>
          <w:b/>
          <w:bCs/>
        </w:rPr>
      </w:pPr>
    </w:p>
    <w:p w14:paraId="04D28182" w14:textId="1B465CCD"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5:0</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by: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2227" w14:textId="77777777" w:rsidR="00D922EF" w:rsidRDefault="00D922EF" w:rsidP="00FE096D">
      <w:pPr>
        <w:spacing w:after="0" w:line="240" w:lineRule="auto"/>
      </w:pPr>
      <w:r>
        <w:separator/>
      </w:r>
    </w:p>
  </w:endnote>
  <w:endnote w:type="continuationSeparator" w:id="0">
    <w:p w14:paraId="4F95FDF6" w14:textId="77777777" w:rsidR="00D922EF" w:rsidRDefault="00D922EF"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B610" w14:textId="77777777" w:rsidR="00D922EF" w:rsidRDefault="00D922EF" w:rsidP="00FE096D">
      <w:pPr>
        <w:spacing w:after="0" w:line="240" w:lineRule="auto"/>
      </w:pPr>
      <w:r>
        <w:separator/>
      </w:r>
    </w:p>
  </w:footnote>
  <w:footnote w:type="continuationSeparator" w:id="0">
    <w:p w14:paraId="69B6B322" w14:textId="77777777" w:rsidR="00D922EF" w:rsidRDefault="00D922EF"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6940A229"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8D7E97"/>
    <w:multiLevelType w:val="hybridMultilevel"/>
    <w:tmpl w:val="84729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55D1"/>
    <w:rsid w:val="00091D8A"/>
    <w:rsid w:val="000D7D3D"/>
    <w:rsid w:val="00141B9C"/>
    <w:rsid w:val="001D32FC"/>
    <w:rsid w:val="001D4ADF"/>
    <w:rsid w:val="0024290B"/>
    <w:rsid w:val="00246E98"/>
    <w:rsid w:val="002775CA"/>
    <w:rsid w:val="00296D66"/>
    <w:rsid w:val="002F6D9D"/>
    <w:rsid w:val="003530E9"/>
    <w:rsid w:val="00390574"/>
    <w:rsid w:val="003B3E06"/>
    <w:rsid w:val="00413C4C"/>
    <w:rsid w:val="004A6EA3"/>
    <w:rsid w:val="00502E9B"/>
    <w:rsid w:val="00560DA1"/>
    <w:rsid w:val="005B16C5"/>
    <w:rsid w:val="005D0B35"/>
    <w:rsid w:val="006431C0"/>
    <w:rsid w:val="006B6FC7"/>
    <w:rsid w:val="00700833"/>
    <w:rsid w:val="00704399"/>
    <w:rsid w:val="007770C6"/>
    <w:rsid w:val="007A72D4"/>
    <w:rsid w:val="008515CA"/>
    <w:rsid w:val="008D061B"/>
    <w:rsid w:val="008D0E21"/>
    <w:rsid w:val="00941C5C"/>
    <w:rsid w:val="00942936"/>
    <w:rsid w:val="00A277DF"/>
    <w:rsid w:val="00A55902"/>
    <w:rsid w:val="00AA0628"/>
    <w:rsid w:val="00C05D09"/>
    <w:rsid w:val="00C343F7"/>
    <w:rsid w:val="00D05626"/>
    <w:rsid w:val="00D12511"/>
    <w:rsid w:val="00D22CF8"/>
    <w:rsid w:val="00D654C9"/>
    <w:rsid w:val="00D922EF"/>
    <w:rsid w:val="00DC0BE7"/>
    <w:rsid w:val="00DE417B"/>
    <w:rsid w:val="00E0331E"/>
    <w:rsid w:val="00E063C0"/>
    <w:rsid w:val="00E146F9"/>
    <w:rsid w:val="00F23E7E"/>
    <w:rsid w:val="00F30CCA"/>
    <w:rsid w:val="00FE096D"/>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B1388-903D-4CEC-A91C-92901931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Nancy J Gustina</cp:lastModifiedBy>
  <cp:revision>10</cp:revision>
  <dcterms:created xsi:type="dcterms:W3CDTF">2021-03-26T16:23:00Z</dcterms:created>
  <dcterms:modified xsi:type="dcterms:W3CDTF">2021-04-29T12:59:00Z</dcterms:modified>
</cp:coreProperties>
</file>