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CA" w:rsidRDefault="002445CA" w:rsidP="002445CA">
      <w:pPr>
        <w:jc w:val="center"/>
        <w:rPr>
          <w:b/>
        </w:rPr>
      </w:pPr>
      <w:r>
        <w:rPr>
          <w:b/>
        </w:rPr>
        <w:t>English Teaching Assistantship Statement of Purpose Rubric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0705"/>
        <w:gridCol w:w="405"/>
        <w:gridCol w:w="405"/>
        <w:gridCol w:w="405"/>
        <w:gridCol w:w="405"/>
        <w:gridCol w:w="405"/>
        <w:gridCol w:w="405"/>
      </w:tblGrid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4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2445CA" w:rsidRPr="00ED2E5E" w:rsidRDefault="002445CA" w:rsidP="00464B35">
            <w:pPr>
              <w:tabs>
                <w:tab w:val="left" w:pos="924"/>
              </w:tabs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0</w:t>
            </w: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By the end of the first paragraph, the reviewer knows what the applicant proposes to do and has been given a reason to keep reading.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Clearly states the proposed program in the coun</w:t>
            </w:r>
            <w:r>
              <w:rPr>
                <w:sz w:val="20"/>
                <w:szCs w:val="20"/>
              </w:rPr>
              <w:t>try to which he/she is applying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Captures reviewer’s attention and interest</w:t>
            </w:r>
          </w:p>
          <w:p w:rsidR="002445CA" w:rsidRPr="002445CA" w:rsidRDefault="002445CA" w:rsidP="002445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Introduces relevance of proposed host country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 reason for which this program was chosen is explained clearly and succinctly.</w:t>
            </w:r>
          </w:p>
          <w:p w:rsidR="00EB6814" w:rsidRPr="00EB6814" w:rsidRDefault="002445CA" w:rsidP="00EB68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Demonstrates why </w:t>
            </w:r>
            <w:r>
              <w:rPr>
                <w:sz w:val="20"/>
                <w:szCs w:val="20"/>
              </w:rPr>
              <w:t>he/she wishes to work as a teaching assistant in this country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 applicant makes an argument for why he/she is qualified to undertake this project.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Demonstrates qualifications by listing specific courses and relevant </w:t>
            </w:r>
            <w:r>
              <w:rPr>
                <w:sz w:val="20"/>
                <w:szCs w:val="20"/>
              </w:rPr>
              <w:t xml:space="preserve">teaching </w:t>
            </w:r>
            <w:r w:rsidRPr="00ED2E5E">
              <w:rPr>
                <w:sz w:val="20"/>
                <w:szCs w:val="20"/>
              </w:rPr>
              <w:t>experience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Explains language demands and skills</w:t>
            </w:r>
          </w:p>
          <w:p w:rsidR="002445CA" w:rsidRPr="002445CA" w:rsidRDefault="002445CA" w:rsidP="002445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Highlights any prior experience in the country 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Clearly explains the contributions she/he will make toward the Fulbright goal of promoting cultural exchange and mutual understanding, specifically aligned with program to which he/she is applying</w:t>
            </w:r>
          </w:p>
          <w:p w:rsidR="002445CA" w:rsidRDefault="002445CA" w:rsidP="002445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Demonstrates rich knowledge of country 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specific idea for engaging with students and helping them learn English**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 xml:space="preserve">Explains how the </w:t>
            </w:r>
            <w:r>
              <w:rPr>
                <w:b/>
                <w:sz w:val="20"/>
                <w:szCs w:val="20"/>
              </w:rPr>
              <w:t>ETA program</w:t>
            </w:r>
            <w:r w:rsidRPr="00ED2E5E">
              <w:rPr>
                <w:b/>
                <w:sz w:val="20"/>
                <w:szCs w:val="20"/>
              </w:rPr>
              <w:t xml:space="preserve"> will help further the applicant’s academic and professional development.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how he/she will benefit from the assignment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There is a convincing explanation for how the applicant will engage with the host country community.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Identifies way</w:t>
            </w:r>
            <w:r w:rsidR="00EB6814">
              <w:rPr>
                <w:sz w:val="20"/>
                <w:szCs w:val="20"/>
              </w:rPr>
              <w:t>(</w:t>
            </w:r>
            <w:r w:rsidRPr="00ED2E5E">
              <w:rPr>
                <w:sz w:val="20"/>
                <w:szCs w:val="20"/>
              </w:rPr>
              <w:t>s</w:t>
            </w:r>
            <w:r w:rsidR="00EB6814">
              <w:rPr>
                <w:sz w:val="20"/>
                <w:szCs w:val="20"/>
              </w:rPr>
              <w:t>)</w:t>
            </w:r>
            <w:r w:rsidRPr="00ED2E5E">
              <w:rPr>
                <w:sz w:val="20"/>
                <w:szCs w:val="20"/>
              </w:rPr>
              <w:t xml:space="preserve"> to engage with the host country (clubs or music groups to join, sporting opportunities, etc.)</w:t>
            </w:r>
            <w:bookmarkStart w:id="0" w:name="_GoBack"/>
            <w:bookmarkEnd w:id="0"/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2445CA" w:rsidRPr="00ED2E5E" w:rsidTr="00464B35">
        <w:tc>
          <w:tcPr>
            <w:tcW w:w="10705" w:type="dxa"/>
          </w:tcPr>
          <w:p w:rsidR="002445CA" w:rsidRPr="00ED2E5E" w:rsidRDefault="002445CA" w:rsidP="00464B35">
            <w:pPr>
              <w:rPr>
                <w:b/>
                <w:sz w:val="20"/>
                <w:szCs w:val="20"/>
              </w:rPr>
            </w:pPr>
            <w:r w:rsidRPr="00ED2E5E">
              <w:rPr>
                <w:b/>
                <w:sz w:val="20"/>
                <w:szCs w:val="20"/>
              </w:rPr>
              <w:t>Communicates the relevant ideas well.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The paper is well-written, easy to follow, and complete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No grammatical or spelling errors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Attentive to intended audience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>Clearly organized, well developed line of argument</w:t>
            </w:r>
          </w:p>
          <w:p w:rsidR="002445CA" w:rsidRPr="00ED2E5E" w:rsidRDefault="002445CA" w:rsidP="002445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ED2E5E">
              <w:rPr>
                <w:sz w:val="20"/>
                <w:szCs w:val="20"/>
              </w:rPr>
              <w:t xml:space="preserve">Effectively communicates all ideas in </w:t>
            </w:r>
            <w:r>
              <w:rPr>
                <w:sz w:val="20"/>
                <w:szCs w:val="20"/>
              </w:rPr>
              <w:t>1</w:t>
            </w:r>
            <w:r w:rsidRPr="00ED2E5E">
              <w:rPr>
                <w:sz w:val="20"/>
                <w:szCs w:val="20"/>
              </w:rPr>
              <w:t xml:space="preserve"> page</w:t>
            </w: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" w:type="dxa"/>
          </w:tcPr>
          <w:p w:rsidR="002445CA" w:rsidRPr="00ED2E5E" w:rsidRDefault="002445CA" w:rsidP="00464B35">
            <w:pPr>
              <w:pStyle w:val="ListParagraph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45CA" w:rsidRPr="002445CA" w:rsidRDefault="002445CA" w:rsidP="002445C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B524F1" w:rsidRDefault="00B524F1"/>
    <w:sectPr w:rsidR="00B524F1" w:rsidSect="002445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20B"/>
    <w:multiLevelType w:val="hybridMultilevel"/>
    <w:tmpl w:val="FF5E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50FE"/>
    <w:multiLevelType w:val="hybridMultilevel"/>
    <w:tmpl w:val="715A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BA3"/>
    <w:multiLevelType w:val="hybridMultilevel"/>
    <w:tmpl w:val="463C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07CE"/>
    <w:multiLevelType w:val="hybridMultilevel"/>
    <w:tmpl w:val="81D8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64079"/>
    <w:multiLevelType w:val="hybridMultilevel"/>
    <w:tmpl w:val="03F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2C4F"/>
    <w:multiLevelType w:val="hybridMultilevel"/>
    <w:tmpl w:val="1B7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F545B"/>
    <w:multiLevelType w:val="hybridMultilevel"/>
    <w:tmpl w:val="1AE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C73F0"/>
    <w:multiLevelType w:val="hybridMultilevel"/>
    <w:tmpl w:val="0B1E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60F3D"/>
    <w:multiLevelType w:val="hybridMultilevel"/>
    <w:tmpl w:val="826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CA"/>
    <w:rsid w:val="002445CA"/>
    <w:rsid w:val="00B524F1"/>
    <w:rsid w:val="00E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stobuild</cp:lastModifiedBy>
  <cp:revision>2</cp:revision>
  <dcterms:created xsi:type="dcterms:W3CDTF">2015-08-24T20:49:00Z</dcterms:created>
  <dcterms:modified xsi:type="dcterms:W3CDTF">2015-08-26T17:49:00Z</dcterms:modified>
</cp:coreProperties>
</file>