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15" w:rsidRDefault="00E17183" w:rsidP="00260515">
      <w:pPr>
        <w:jc w:val="center"/>
      </w:pPr>
      <w:r>
        <w:t>Mexico</w:t>
      </w:r>
      <w:r w:rsidR="00260515" w:rsidRPr="005C6247">
        <w:t xml:space="preserve"> </w:t>
      </w:r>
      <w:r w:rsidR="00F15BAB">
        <w:t>Covid-19 Health &amp; Safety Protocols</w:t>
      </w:r>
    </w:p>
    <w:p w:rsidR="00260515" w:rsidRDefault="00260515" w:rsidP="00260515">
      <w:pPr>
        <w:jc w:val="center"/>
      </w:pPr>
    </w:p>
    <w:p w:rsidR="00F15BAB" w:rsidRPr="00260515" w:rsidRDefault="00260515" w:rsidP="00260515">
      <w:pPr>
        <w:jc w:val="center"/>
        <w:rPr>
          <w:b/>
        </w:rPr>
      </w:pPr>
      <w:r>
        <w:rPr>
          <w:b/>
        </w:rPr>
        <w:t>Current</w:t>
      </w:r>
      <w:r w:rsidR="00F15BAB" w:rsidRPr="00260515">
        <w:rPr>
          <w:b/>
        </w:rPr>
        <w:t xml:space="preserve"> Requirements</w:t>
      </w:r>
      <w:r w:rsidR="00190270" w:rsidRPr="00260515">
        <w:rPr>
          <w:b/>
        </w:rPr>
        <w:t xml:space="preserve"> for U.S. Travelers</w:t>
      </w:r>
    </w:p>
    <w:p w:rsidR="00260515" w:rsidRDefault="00260515"/>
    <w:p w:rsidR="00F15BAB" w:rsidRDefault="00260515">
      <w:r>
        <w:t>Holbrook travel is committed to the safety and well-being of our travel</w:t>
      </w:r>
      <w:r w:rsidR="0078290C">
        <w:t>ers. During this time of Covid-19</w:t>
      </w:r>
      <w:r>
        <w:t xml:space="preserve">, we continue to work with our field partners and follow </w:t>
      </w:r>
      <w:r w:rsidRPr="00260515">
        <w:t xml:space="preserve">guidelines provided by the U.S. Department of State, the World Health Organization (WHO), </w:t>
      </w:r>
      <w:proofErr w:type="gramStart"/>
      <w:r w:rsidRPr="00260515">
        <w:t>the</w:t>
      </w:r>
      <w:proofErr w:type="gramEnd"/>
      <w:r w:rsidRPr="00260515">
        <w:t xml:space="preserve"> U.S. Centers for Disease Control (CDC), and authorities within our destinations for updates and direction.</w:t>
      </w:r>
    </w:p>
    <w:p w:rsidR="003C4338" w:rsidRPr="00A22BA6" w:rsidRDefault="003C4338" w:rsidP="003C4338">
      <w:pPr>
        <w:pStyle w:val="NoSpacing"/>
        <w:spacing w:before="240"/>
        <w:rPr>
          <w:rStyle w:val="Strong"/>
          <w:b w:val="0"/>
          <w:bCs w:val="0"/>
          <w:i/>
        </w:rPr>
      </w:pPr>
      <w:r w:rsidRPr="00A22BA6">
        <w:rPr>
          <w:rStyle w:val="Strong"/>
          <w:b w:val="0"/>
          <w:i/>
          <w:iCs/>
          <w:shd w:val="clear" w:color="auto" w:fill="FFFFFF"/>
        </w:rPr>
        <w:t>For the peace of mind and protection for participants</w:t>
      </w:r>
      <w:r w:rsidR="001F115F" w:rsidRPr="00A22BA6">
        <w:rPr>
          <w:rStyle w:val="Strong"/>
          <w:b w:val="0"/>
          <w:i/>
          <w:iCs/>
          <w:shd w:val="clear" w:color="auto" w:fill="FFFFFF"/>
        </w:rPr>
        <w:t>,</w:t>
      </w:r>
      <w:r w:rsidRPr="00A22BA6">
        <w:rPr>
          <w:rStyle w:val="Strong"/>
          <w:b w:val="0"/>
          <w:i/>
          <w:iCs/>
          <w:shd w:val="clear" w:color="auto" w:fill="FFFFFF"/>
        </w:rPr>
        <w:t xml:space="preserve"> our in country teams</w:t>
      </w:r>
      <w:r w:rsidR="00E019FF" w:rsidRPr="00A22BA6">
        <w:rPr>
          <w:rStyle w:val="Strong"/>
          <w:b w:val="0"/>
          <w:i/>
          <w:iCs/>
          <w:shd w:val="clear" w:color="auto" w:fill="FFFFFF"/>
        </w:rPr>
        <w:t xml:space="preserve"> and communities </w:t>
      </w:r>
      <w:r w:rsidR="00A22BA6">
        <w:rPr>
          <w:rStyle w:val="Strong"/>
          <w:b w:val="0"/>
          <w:i/>
          <w:iCs/>
          <w:shd w:val="clear" w:color="auto" w:fill="FFFFFF"/>
        </w:rPr>
        <w:t>visited</w:t>
      </w:r>
      <w:r w:rsidRPr="00A22BA6">
        <w:rPr>
          <w:rStyle w:val="Strong"/>
          <w:b w:val="0"/>
          <w:i/>
          <w:iCs/>
          <w:shd w:val="clear" w:color="auto" w:fill="FFFFFF"/>
        </w:rPr>
        <w:t>, Holbrook Travel is requiring all participants be fully vaccinated against COVID-19 prior to their program</w:t>
      </w:r>
      <w:r w:rsidR="00E019FF" w:rsidRPr="00A22BA6">
        <w:rPr>
          <w:rStyle w:val="Strong"/>
          <w:b w:val="0"/>
          <w:i/>
          <w:iCs/>
          <w:shd w:val="clear" w:color="auto" w:fill="FFFFFF"/>
        </w:rPr>
        <w:t xml:space="preserve">. </w:t>
      </w:r>
      <w:r w:rsidRPr="00A22BA6">
        <w:rPr>
          <w:rStyle w:val="Strong"/>
          <w:b w:val="0"/>
          <w:i/>
          <w:iCs/>
          <w:shd w:val="clear" w:color="auto" w:fill="FFFFFF"/>
        </w:rPr>
        <w:t xml:space="preserve"> </w:t>
      </w:r>
      <w:r w:rsidR="00285BA4">
        <w:rPr>
          <w:rStyle w:val="Strong"/>
          <w:b w:val="0"/>
          <w:i/>
          <w:iCs/>
          <w:shd w:val="clear" w:color="auto" w:fill="FFFFFF"/>
        </w:rPr>
        <w:t xml:space="preserve">Until further notice, </w:t>
      </w:r>
      <w:r w:rsidR="00E019FF" w:rsidRPr="00A22BA6">
        <w:rPr>
          <w:rFonts w:eastAsia="Times New Roman"/>
          <w:i/>
        </w:rPr>
        <w:t xml:space="preserve">Holbrook is </w:t>
      </w:r>
      <w:r w:rsidR="00E019FF" w:rsidRPr="00A22BA6">
        <w:rPr>
          <w:rFonts w:eastAsia="Times New Roman"/>
          <w:i/>
        </w:rPr>
        <w:t xml:space="preserve">also </w:t>
      </w:r>
      <w:r w:rsidR="00E019FF" w:rsidRPr="00A22BA6">
        <w:rPr>
          <w:rFonts w:eastAsia="Times New Roman"/>
          <w:i/>
        </w:rPr>
        <w:t xml:space="preserve">requiring proof of a negative </w:t>
      </w:r>
      <w:r w:rsidR="00285BA4">
        <w:rPr>
          <w:rFonts w:eastAsia="Times New Roman"/>
          <w:i/>
        </w:rPr>
        <w:t xml:space="preserve">COVID-19 test administered no more than 3 days prior to program start. </w:t>
      </w:r>
      <w:r w:rsidR="00E019FF" w:rsidRPr="00A22BA6">
        <w:rPr>
          <w:i/>
        </w:rPr>
        <w:t xml:space="preserve">The test must be a viral test (either RT-PCR or </w:t>
      </w:r>
      <w:r w:rsidR="001F115F" w:rsidRPr="00A22BA6">
        <w:rPr>
          <w:i/>
        </w:rPr>
        <w:t xml:space="preserve">Rapid </w:t>
      </w:r>
      <w:r w:rsidR="00E019FF" w:rsidRPr="00A22BA6">
        <w:rPr>
          <w:i/>
        </w:rPr>
        <w:t>antigen)—which indicates if someone has a current infection</w:t>
      </w:r>
      <w:r w:rsidR="00285BA4">
        <w:rPr>
          <w:i/>
        </w:rPr>
        <w:t>.</w:t>
      </w:r>
      <w:bookmarkStart w:id="0" w:name="_GoBack"/>
      <w:bookmarkEnd w:id="0"/>
    </w:p>
    <w:p w:rsidR="003C4338" w:rsidRDefault="003C4338"/>
    <w:p w:rsidR="00260515" w:rsidRDefault="00260515">
      <w:r w:rsidRPr="00260515">
        <w:rPr>
          <w:b/>
        </w:rPr>
        <w:t>Be aware that the requirements for travel to a given country can change at any time</w:t>
      </w:r>
      <w:r>
        <w:t>, so be sure to check back as your travel date approaches.</w:t>
      </w:r>
    </w:p>
    <w:p w:rsidR="00260515" w:rsidRDefault="00260515"/>
    <w:p w:rsidR="00260515" w:rsidRDefault="00260515">
      <w:r>
        <w:t xml:space="preserve">CURRENT STATUS FOR </w:t>
      </w:r>
      <w:r w:rsidR="00D85DCD">
        <w:t>Mexico:</w:t>
      </w:r>
    </w:p>
    <w:p w:rsidR="007421C5" w:rsidRDefault="007421C5" w:rsidP="00000906">
      <w:pPr>
        <w:pStyle w:val="ListParagraph"/>
        <w:numPr>
          <w:ilvl w:val="0"/>
          <w:numId w:val="2"/>
        </w:numPr>
      </w:pPr>
      <w:r w:rsidRPr="00000906">
        <w:rPr>
          <w:b/>
        </w:rPr>
        <w:t>Entry:</w:t>
      </w:r>
      <w:r>
        <w:t xml:space="preserve"> </w:t>
      </w:r>
      <w:r w:rsidR="008C5597">
        <w:t>A passport valid at the time of entry is required for entry to Mexico by air.</w:t>
      </w:r>
    </w:p>
    <w:p w:rsidR="006F4A81" w:rsidRDefault="00CF1DEC" w:rsidP="006F4A81">
      <w:pPr>
        <w:pStyle w:val="NoSpacing"/>
        <w:numPr>
          <w:ilvl w:val="0"/>
          <w:numId w:val="2"/>
        </w:numPr>
        <w:spacing w:before="240"/>
      </w:pPr>
      <w:r w:rsidRPr="008C5597">
        <w:rPr>
          <w:b/>
        </w:rPr>
        <w:t>COVID</w:t>
      </w:r>
      <w:r w:rsidR="00174B6B" w:rsidRPr="008C5597">
        <w:rPr>
          <w:b/>
        </w:rPr>
        <w:t>-19</w:t>
      </w:r>
      <w:r w:rsidRPr="008C5597">
        <w:rPr>
          <w:b/>
        </w:rPr>
        <w:t xml:space="preserve"> TEST</w:t>
      </w:r>
      <w:r>
        <w:t xml:space="preserve">: </w:t>
      </w:r>
      <w:r w:rsidR="008C5597">
        <w:t xml:space="preserve">Mexico </w:t>
      </w:r>
      <w:r w:rsidR="003C4338">
        <w:t>does not have any testing or vaccination requirements for entry</w:t>
      </w:r>
      <w:r w:rsidR="008C5597">
        <w:t xml:space="preserve">.  </w:t>
      </w:r>
      <w:r w:rsidR="00AC6532">
        <w:t>However, Holbrook Travel is request</w:t>
      </w:r>
      <w:r w:rsidR="007771D5">
        <w:t xml:space="preserve">ing all travelers be </w:t>
      </w:r>
      <w:r w:rsidR="001F115F">
        <w:t xml:space="preserve">fully </w:t>
      </w:r>
      <w:r w:rsidR="007771D5">
        <w:t xml:space="preserve">vaccinated and submit a negative PCR or Rapid Antigen test result to </w:t>
      </w:r>
      <w:hyperlink r:id="rId9" w:history="1">
        <w:r w:rsidR="00E019FF" w:rsidRPr="00722496">
          <w:rPr>
            <w:rStyle w:val="Hyperlink"/>
          </w:rPr>
          <w:t>travel@Holbrooktravel.com</w:t>
        </w:r>
      </w:hyperlink>
      <w:r w:rsidR="00E019FF">
        <w:t xml:space="preserve"> within 3 days of your program start date.</w:t>
      </w:r>
    </w:p>
    <w:p w:rsidR="008C6F7D" w:rsidRPr="001C66C5" w:rsidRDefault="00607374" w:rsidP="006F4A81">
      <w:pPr>
        <w:pStyle w:val="NoSpacing"/>
        <w:numPr>
          <w:ilvl w:val="0"/>
          <w:numId w:val="2"/>
        </w:numPr>
        <w:spacing w:before="240"/>
        <w:rPr>
          <w:rStyle w:val="Hyperlink"/>
          <w:color w:val="auto"/>
          <w:u w:val="none"/>
        </w:rPr>
      </w:pPr>
      <w:r w:rsidRPr="006F4A81">
        <w:rPr>
          <w:b/>
        </w:rPr>
        <w:t>Health Form:</w:t>
      </w:r>
      <w:r w:rsidR="00D85DCD" w:rsidRPr="00D85DCD">
        <w:t xml:space="preserve"> Travelers</w:t>
      </w:r>
      <w:r w:rsidR="00F00510">
        <w:t xml:space="preserve"> 18 and older</w:t>
      </w:r>
      <w:r w:rsidR="00D85DCD" w:rsidRPr="00D85DCD">
        <w:t xml:space="preserve"> are required to complete a "</w:t>
      </w:r>
      <w:r w:rsidR="00D7339A">
        <w:t>Questionnaire for Identification of Risk Factors in Travelers</w:t>
      </w:r>
      <w:r w:rsidR="008C6F7D">
        <w:t>" on the day of their flight to receive a QR code for entry.</w:t>
      </w:r>
      <w:r w:rsidR="00F00510">
        <w:t xml:space="preserve"> </w:t>
      </w:r>
      <w:r w:rsidR="008C6F7D" w:rsidRPr="006F4A81">
        <w:rPr>
          <w:rFonts w:asciiTheme="minorHAnsi" w:hAnsiTheme="minorHAnsi"/>
          <w:spacing w:val="4"/>
          <w:sz w:val="21"/>
          <w:szCs w:val="21"/>
          <w:shd w:val="clear" w:color="auto" w:fill="FFFFFF"/>
        </w:rPr>
        <w:t>The Health Questionnaire can be filled out up to 12 hours before your flight</w:t>
      </w:r>
      <w:r w:rsidR="000615B9" w:rsidRPr="006F4A81">
        <w:rPr>
          <w:rFonts w:asciiTheme="minorHAnsi" w:hAnsiTheme="minorHAnsi"/>
          <w:spacing w:val="4"/>
          <w:sz w:val="21"/>
          <w:szCs w:val="21"/>
          <w:shd w:val="clear" w:color="auto" w:fill="FFFFFF"/>
        </w:rPr>
        <w:t xml:space="preserve"> and not before</w:t>
      </w:r>
      <w:r w:rsidR="008C6F7D" w:rsidRPr="006F4A81">
        <w:rPr>
          <w:rFonts w:asciiTheme="minorHAnsi" w:hAnsiTheme="minorHAnsi"/>
          <w:spacing w:val="4"/>
          <w:sz w:val="21"/>
          <w:szCs w:val="21"/>
          <w:shd w:val="clear" w:color="auto" w:fill="FFFFFF"/>
        </w:rPr>
        <w:t xml:space="preserve">. </w:t>
      </w:r>
      <w:r w:rsidR="000615B9" w:rsidRPr="006F4A81">
        <w:rPr>
          <w:rFonts w:asciiTheme="minorHAnsi" w:hAnsiTheme="minorHAnsi"/>
          <w:spacing w:val="4"/>
          <w:shd w:val="clear" w:color="auto" w:fill="FFFFFF"/>
        </w:rPr>
        <w:t xml:space="preserve">The form </w:t>
      </w:r>
      <w:r w:rsidR="008C6F7D" w:rsidRPr="006F4A81">
        <w:rPr>
          <w:rFonts w:asciiTheme="minorHAnsi" w:hAnsiTheme="minorHAnsi"/>
        </w:rPr>
        <w:t>can be found</w:t>
      </w:r>
      <w:r w:rsidR="008C6F7D">
        <w:t xml:space="preserve"> </w:t>
      </w:r>
      <w:hyperlink r:id="rId10" w:history="1">
        <w:r w:rsidR="008C6F7D">
          <w:rPr>
            <w:rStyle w:val="Hyperlink"/>
          </w:rPr>
          <w:t>https://www.vuelaseguro.com/home</w:t>
        </w:r>
      </w:hyperlink>
      <w:r w:rsidR="008C6F7D">
        <w:t>.  Parents can register children on their forms</w:t>
      </w:r>
      <w:r w:rsidR="008C6F7D" w:rsidRPr="006F4A81">
        <w:rPr>
          <w:rFonts w:ascii="Montserrat" w:hAnsi="Montserrat"/>
          <w:spacing w:val="4"/>
          <w:sz w:val="21"/>
          <w:szCs w:val="21"/>
          <w:shd w:val="clear" w:color="auto" w:fill="FFFFFF"/>
        </w:rPr>
        <w:t xml:space="preserve">. </w:t>
      </w:r>
      <w:r w:rsidR="008C6F7D" w:rsidRPr="006F4A81">
        <w:rPr>
          <w:rFonts w:asciiTheme="minorHAnsi" w:hAnsiTheme="minorHAnsi"/>
          <w:spacing w:val="4"/>
          <w:shd w:val="clear" w:color="auto" w:fill="FFFFFF"/>
        </w:rPr>
        <w:t xml:space="preserve">For FAQs regarding the form visit: </w:t>
      </w:r>
      <w:hyperlink r:id="rId11" w:history="1">
        <w:r w:rsidR="008C6F7D">
          <w:rPr>
            <w:rStyle w:val="Hyperlink"/>
          </w:rPr>
          <w:t>https://www.vuelaseguro.com/home/faqs</w:t>
        </w:r>
      </w:hyperlink>
    </w:p>
    <w:p w:rsidR="001C66C5" w:rsidRPr="006F4A81" w:rsidRDefault="001C66C5" w:rsidP="006F4A81">
      <w:pPr>
        <w:pStyle w:val="NoSpacing"/>
        <w:numPr>
          <w:ilvl w:val="0"/>
          <w:numId w:val="2"/>
        </w:numPr>
        <w:spacing w:before="240"/>
      </w:pPr>
      <w:r>
        <w:rPr>
          <w:b/>
        </w:rPr>
        <w:t xml:space="preserve">Additional Forms:  </w:t>
      </w:r>
      <w:r>
        <w:t xml:space="preserve">Mexico requires submission of an immigration form </w:t>
      </w:r>
      <w:r w:rsidR="00E019FF">
        <w:t xml:space="preserve">(tourist card) </w:t>
      </w:r>
      <w:r>
        <w:t xml:space="preserve">upon arrival.  </w:t>
      </w:r>
      <w:r w:rsidR="00E019FF">
        <w:t xml:space="preserve">There is no fee for the form but it is recommended that you </w:t>
      </w:r>
      <w:r>
        <w:t>complete</w:t>
      </w:r>
      <w:r w:rsidR="00E019FF">
        <w:t xml:space="preserve"> the form online and print it</w:t>
      </w:r>
      <w:r>
        <w:t xml:space="preserve"> prior to your departure.  Printing th</w:t>
      </w:r>
      <w:r w:rsidR="00E019FF">
        <w:t>e tourist card</w:t>
      </w:r>
      <w:r>
        <w:t xml:space="preserve"> prior to your trip will expedite your arrival process, </w:t>
      </w:r>
      <w:hyperlink r:id="rId12" w:history="1">
        <w:r>
          <w:rPr>
            <w:rStyle w:val="Hyperlink"/>
          </w:rPr>
          <w:t>https://www.inm.gob.mx/fmme/publico/en/solicitud.html</w:t>
        </w:r>
      </w:hyperlink>
      <w:r w:rsidR="00E019FF">
        <w:t xml:space="preserve">.  For more information about the tourist card visit: </w:t>
      </w:r>
      <w:hyperlink r:id="rId13" w:history="1">
        <w:r w:rsidR="00E019FF">
          <w:rPr>
            <w:rStyle w:val="Hyperlink"/>
          </w:rPr>
          <w:t>https://www.mexicotouristcard.com/</w:t>
        </w:r>
      </w:hyperlink>
    </w:p>
    <w:p w:rsidR="00900969" w:rsidRDefault="00607374" w:rsidP="00900969">
      <w:pPr>
        <w:pStyle w:val="NoSpacing"/>
        <w:numPr>
          <w:ilvl w:val="0"/>
          <w:numId w:val="2"/>
        </w:numPr>
        <w:spacing w:before="240"/>
      </w:pPr>
      <w:r>
        <w:rPr>
          <w:b/>
        </w:rPr>
        <w:t xml:space="preserve">Arrival </w:t>
      </w:r>
      <w:r w:rsidR="00C96F04">
        <w:rPr>
          <w:b/>
        </w:rPr>
        <w:t>H</w:t>
      </w:r>
      <w:r w:rsidR="008015BF" w:rsidRPr="008015BF">
        <w:rPr>
          <w:b/>
        </w:rPr>
        <w:t>ealth Screening</w:t>
      </w:r>
      <w:r w:rsidR="00174B6B" w:rsidRPr="008015BF">
        <w:rPr>
          <w:b/>
        </w:rPr>
        <w:t>:</w:t>
      </w:r>
      <w:r w:rsidR="00174B6B">
        <w:t xml:space="preserve">  </w:t>
      </w:r>
      <w:r w:rsidR="00900969">
        <w:t xml:space="preserve">Passengers arriving at Mexican airports may be subject to health screenings including temperature checks.  Those exhibiting symptoms may be subject to additional health screening and/or quarantine. </w:t>
      </w:r>
    </w:p>
    <w:p w:rsidR="00A12D88" w:rsidRDefault="00CF1DEC" w:rsidP="008C5597">
      <w:pPr>
        <w:pStyle w:val="NoSpacing"/>
        <w:numPr>
          <w:ilvl w:val="0"/>
          <w:numId w:val="6"/>
        </w:numPr>
        <w:spacing w:before="240"/>
      </w:pPr>
      <w:r w:rsidRPr="00A12D88">
        <w:rPr>
          <w:b/>
        </w:rPr>
        <w:t>Quarantine:</w:t>
      </w:r>
      <w:r w:rsidR="00174B6B">
        <w:t xml:space="preserve"> </w:t>
      </w:r>
      <w:r w:rsidR="00C15EC1">
        <w:t xml:space="preserve">Travelers are not required to quarantine on arrival in Mexico unless they </w:t>
      </w:r>
      <w:r w:rsidR="008C5597">
        <w:t>show</w:t>
      </w:r>
      <w:r w:rsidR="00C15EC1">
        <w:t xml:space="preserve"> COVID-19 symptoms and test positive at any time. </w:t>
      </w:r>
    </w:p>
    <w:p w:rsidR="008C5597" w:rsidRDefault="00F6751D" w:rsidP="008C5597">
      <w:pPr>
        <w:pStyle w:val="NoSpacing"/>
        <w:numPr>
          <w:ilvl w:val="0"/>
          <w:numId w:val="6"/>
        </w:numPr>
        <w:spacing w:before="240"/>
      </w:pPr>
      <w:r w:rsidRPr="00A12D88">
        <w:rPr>
          <w:b/>
        </w:rPr>
        <w:lastRenderedPageBreak/>
        <w:t>Mask Mandate:</w:t>
      </w:r>
      <w:r>
        <w:t xml:space="preserve"> </w:t>
      </w:r>
      <w:r w:rsidR="008C5597">
        <w:t>Face masks will be required for most activities during the program including</w:t>
      </w:r>
      <w:r w:rsidR="00F00510">
        <w:t xml:space="preserve"> at the airport,</w:t>
      </w:r>
      <w:r w:rsidR="008C5597">
        <w:t xml:space="preserve"> bus transfers, indoor activities, and activities where </w:t>
      </w:r>
      <w:r w:rsidR="00F00510">
        <w:t xml:space="preserve">you </w:t>
      </w:r>
      <w:r w:rsidR="008C5597">
        <w:t>will</w:t>
      </w:r>
      <w:r w:rsidR="00F00510">
        <w:t xml:space="preserve"> not</w:t>
      </w:r>
      <w:r w:rsidR="008C5597">
        <w:t xml:space="preserve"> be socially distanced</w:t>
      </w:r>
      <w:r w:rsidR="00F00510">
        <w:t>, and interaction</w:t>
      </w:r>
      <w:r w:rsidR="008C5597">
        <w:t xml:space="preserve"> with locals.</w:t>
      </w:r>
      <w:r w:rsidR="00D7339A">
        <w:t xml:space="preserve"> The use of face masks is mandatory by law in the </w:t>
      </w:r>
      <w:r w:rsidR="000615B9">
        <w:t xml:space="preserve">Quintana </w:t>
      </w:r>
      <w:proofErr w:type="spellStart"/>
      <w:r w:rsidR="000615B9">
        <w:t>Roo</w:t>
      </w:r>
      <w:proofErr w:type="spellEnd"/>
      <w:r w:rsidR="000615B9">
        <w:t xml:space="preserve"> Region but may vary in other areas.</w:t>
      </w:r>
    </w:p>
    <w:p w:rsidR="00CF1DEC" w:rsidRDefault="00CF1DEC" w:rsidP="00120C26">
      <w:pPr>
        <w:pStyle w:val="NoSpacing"/>
        <w:numPr>
          <w:ilvl w:val="0"/>
          <w:numId w:val="2"/>
        </w:numPr>
        <w:spacing w:before="240"/>
      </w:pPr>
      <w:r w:rsidRPr="00064572">
        <w:rPr>
          <w:b/>
        </w:rPr>
        <w:t>Insurance Requirement</w:t>
      </w:r>
      <w:r>
        <w:t>:</w:t>
      </w:r>
      <w:r w:rsidR="00174B6B">
        <w:t xml:space="preserve"> </w:t>
      </w:r>
      <w:r w:rsidR="00A12D88">
        <w:t>Mexico has no insurance requirements but Holbrook strongly suggests the purchase of insurance for medical coverage and/or trip cancellation/interruption.</w:t>
      </w:r>
    </w:p>
    <w:p w:rsidR="00B2692F" w:rsidRDefault="00174B6B" w:rsidP="00F00510">
      <w:pPr>
        <w:pStyle w:val="NoSpacing"/>
        <w:numPr>
          <w:ilvl w:val="0"/>
          <w:numId w:val="2"/>
        </w:numPr>
        <w:spacing w:before="240"/>
      </w:pPr>
      <w:r w:rsidRPr="00E85FAB">
        <w:rPr>
          <w:b/>
        </w:rPr>
        <w:t>Curfew:</w:t>
      </w:r>
      <w:r>
        <w:t xml:space="preserve">  </w:t>
      </w:r>
      <w:r w:rsidR="00F00510">
        <w:t>There are no nationwide curfew measures at this time however curfews may be imposed by local authority with little notice.</w:t>
      </w:r>
    </w:p>
    <w:p w:rsidR="00F00510" w:rsidRDefault="00F00510" w:rsidP="00F00510">
      <w:pPr>
        <w:pStyle w:val="NoSpacing"/>
        <w:spacing w:before="240"/>
        <w:ind w:left="720"/>
      </w:pPr>
    </w:p>
    <w:p w:rsidR="00CF1DEC" w:rsidRDefault="0097785E">
      <w:r>
        <w:t xml:space="preserve">For the most recent information visit: </w:t>
      </w:r>
      <w:hyperlink r:id="rId14" w:history="1">
        <w:r w:rsidR="00E85FAB" w:rsidRPr="00A651DF">
          <w:rPr>
            <w:rStyle w:val="Hyperlink"/>
          </w:rPr>
          <w:t>https://mx.usembassy.gov/u-s-citizen-services/covid-19-information/</w:t>
        </w:r>
      </w:hyperlink>
      <w:r w:rsidR="00E85FAB">
        <w:t xml:space="preserve"> </w:t>
      </w:r>
    </w:p>
    <w:p w:rsidR="00962A08" w:rsidRPr="00962A08" w:rsidRDefault="00962A08" w:rsidP="00962A08">
      <w:pPr>
        <w:pStyle w:val="NoSpacing"/>
        <w:spacing w:beforeLines="120" w:before="288"/>
        <w:rPr>
          <w:rStyle w:val="Hyperlink"/>
          <w:b/>
          <w:color w:val="auto"/>
          <w:u w:val="none"/>
        </w:rPr>
      </w:pPr>
      <w:r w:rsidRPr="00962A08">
        <w:rPr>
          <w:rStyle w:val="Hyperlink"/>
          <w:b/>
          <w:color w:val="auto"/>
          <w:u w:val="none"/>
        </w:rPr>
        <w:t>Current status for return to US:</w:t>
      </w:r>
    </w:p>
    <w:p w:rsidR="00962A08" w:rsidRDefault="00962A08" w:rsidP="00962A08">
      <w:pPr>
        <w:pStyle w:val="NoSpacing"/>
        <w:ind w:left="720"/>
        <w:rPr>
          <w:rFonts w:asciiTheme="minorHAnsi" w:hAnsiTheme="minorHAnsi"/>
        </w:rPr>
      </w:pPr>
    </w:p>
    <w:p w:rsidR="00962A08" w:rsidRDefault="00962A08" w:rsidP="00962A08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Travelers are required to have a negative test result of a viral test (NAAT or antigen) taken within 3 days prior to their flight.  (Proof of vaccination does not meet this requirement)</w:t>
      </w:r>
    </w:p>
    <w:p w:rsidR="00962A08" w:rsidRDefault="00962A08" w:rsidP="00962A08">
      <w:pPr>
        <w:pStyle w:val="NoSpacing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Holbrook will arrange for testing during your program within 3 days of your program end date for all participants.</w:t>
      </w:r>
      <w:r w:rsidR="008C272C">
        <w:rPr>
          <w:rFonts w:asciiTheme="minorHAnsi" w:hAnsiTheme="minorHAnsi"/>
        </w:rPr>
        <w:t xml:space="preserve"> Cost of testing will be your expense. We will advise the cost and method of payment closer to the date of travel.</w:t>
      </w:r>
      <w:r>
        <w:rPr>
          <w:rFonts w:asciiTheme="minorHAnsi" w:hAnsiTheme="minorHAnsi"/>
        </w:rPr>
        <w:t xml:space="preserve"> If you are departing later than the program end date, we can assist with alternate arrangements or you can make arrangements on your own.</w:t>
      </w:r>
    </w:p>
    <w:p w:rsidR="00962A08" w:rsidRDefault="00962A08" w:rsidP="00962A08">
      <w:pPr>
        <w:pStyle w:val="NoSpacing"/>
        <w:numPr>
          <w:ilvl w:val="0"/>
          <w:numId w:val="4"/>
        </w:numPr>
        <w:spacing w:beforeLines="120" w:before="288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 xml:space="preserve">The result must be presented to the airline before boarding in paper or electronic copy. </w:t>
      </w:r>
    </w:p>
    <w:p w:rsidR="00962A08" w:rsidRDefault="00962A08" w:rsidP="00962A08">
      <w:pPr>
        <w:pStyle w:val="NoSpacing"/>
        <w:numPr>
          <w:ilvl w:val="0"/>
          <w:numId w:val="4"/>
        </w:numPr>
        <w:spacing w:beforeLines="120" w:before="288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Instead of the negative COVID-19 test results, travelers also have the option of providing “</w:t>
      </w:r>
      <w:r>
        <w:rPr>
          <w:rFonts w:asciiTheme="minorHAnsi" w:hAnsiTheme="minorHAnsi" w:cs="Segoe UI"/>
          <w:color w:val="000000"/>
          <w:shd w:val="clear" w:color="auto" w:fill="FFFFFF"/>
        </w:rPr>
        <w:t>documentation of recovery</w:t>
      </w:r>
      <w:r>
        <w:rPr>
          <w:rFonts w:asciiTheme="minorHAnsi" w:hAnsiTheme="minorHAnsi"/>
          <w:shd w:val="clear" w:color="auto" w:fill="FFFFFF"/>
        </w:rPr>
        <w:t>” from COVID-19 by showing proof of a recent (within 3 months) positive viral test and a letter from their healthcare provider or a public health official stating that they were cleared to travel.</w:t>
      </w:r>
    </w:p>
    <w:p w:rsidR="00962A08" w:rsidRDefault="00962A08" w:rsidP="00962A08">
      <w:pPr>
        <w:pStyle w:val="NoSpacing"/>
        <w:ind w:left="720"/>
        <w:rPr>
          <w:rFonts w:asciiTheme="minorHAnsi" w:hAnsiTheme="minorHAnsi"/>
        </w:rPr>
      </w:pPr>
    </w:p>
    <w:p w:rsidR="00962A08" w:rsidRDefault="00962A08" w:rsidP="00962A08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Travelers should self-isolate and delay their travel if symptoms develop or a pre-departure test result is positive until they have recovered from COVID-19. Airlines must refuse to board anyone who does not provide a negative test result for COVID-19 or documentation of recovery.</w:t>
      </w:r>
    </w:p>
    <w:p w:rsidR="00962A08" w:rsidRDefault="00962A08" w:rsidP="00962A08">
      <w:pPr>
        <w:pStyle w:val="NoSpacing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your travel is delayed due to a positive test result, Holbrook and our in country partners will assist you to make the necessary arrangement for quarantine.</w:t>
      </w:r>
    </w:p>
    <w:p w:rsidR="00962A08" w:rsidRDefault="00962A08" w:rsidP="00962A08">
      <w:pPr>
        <w:pStyle w:val="NoSpacing"/>
        <w:numPr>
          <w:ilvl w:val="0"/>
          <w:numId w:val="4"/>
        </w:numPr>
        <w:spacing w:beforeLines="120" w:before="288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Travelers must also complete a travel attestation form provided by the airlines during boarding.</w:t>
      </w:r>
    </w:p>
    <w:p w:rsidR="00A76FE4" w:rsidRDefault="001E1DE2" w:rsidP="00A76FE4">
      <w:pPr>
        <w:pStyle w:val="ListParagraph"/>
        <w:numPr>
          <w:ilvl w:val="0"/>
          <w:numId w:val="4"/>
        </w:numPr>
        <w:spacing w:beforeLines="120" w:before="288"/>
      </w:pPr>
      <w:r>
        <w:rPr>
          <w:rFonts w:asciiTheme="minorHAnsi" w:hAnsiTheme="minorHAnsi"/>
          <w:shd w:val="clear" w:color="auto" w:fill="FFFFFF"/>
        </w:rPr>
        <w:t xml:space="preserve">For additional </w:t>
      </w:r>
      <w:r w:rsidR="00A76FE4">
        <w:rPr>
          <w:rFonts w:asciiTheme="minorHAnsi" w:hAnsiTheme="minorHAnsi"/>
          <w:shd w:val="clear" w:color="auto" w:fill="FFFFFF"/>
        </w:rPr>
        <w:t xml:space="preserve">CDC recommendations and FAQ visit </w:t>
      </w:r>
      <w:hyperlink r:id="rId15" w:history="1">
        <w:r w:rsidR="00A76FE4">
          <w:rPr>
            <w:rStyle w:val="Hyperlink"/>
          </w:rPr>
          <w:t>https://www.cdc.gov/coronavirus/2019-ncov/travelers/testing-international-air-travelers.html</w:t>
        </w:r>
      </w:hyperlink>
    </w:p>
    <w:p w:rsidR="00607374" w:rsidRPr="00962A08" w:rsidRDefault="00962A08" w:rsidP="00962A08">
      <w:pPr>
        <w:pStyle w:val="NoSpacing"/>
        <w:numPr>
          <w:ilvl w:val="0"/>
          <w:numId w:val="4"/>
        </w:numPr>
        <w:spacing w:beforeLines="120" w:before="28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also be aware of any additional requirements by your state health department. </w:t>
      </w:r>
      <w:hyperlink r:id="rId16" w:history="1">
        <w:r>
          <w:rPr>
            <w:rStyle w:val="Hyperlink"/>
          </w:rPr>
          <w:t>https://www.cdc.gov/publichealthgateway/healthdirectories/healthdepartments.html</w:t>
        </w:r>
      </w:hyperlink>
    </w:p>
    <w:sectPr w:rsidR="00607374" w:rsidRPr="00962A08" w:rsidSect="005C6247">
      <w:headerReference w:type="default" r:id="rId17"/>
      <w:footerReference w:type="default" r:id="rId18"/>
      <w:pgSz w:w="12240" w:h="15840"/>
      <w:pgMar w:top="180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14" w:rsidRDefault="00126014" w:rsidP="005C6247">
      <w:pPr>
        <w:spacing w:line="240" w:lineRule="auto"/>
      </w:pPr>
      <w:r>
        <w:separator/>
      </w:r>
    </w:p>
  </w:endnote>
  <w:endnote w:type="continuationSeparator" w:id="0">
    <w:p w:rsidR="00126014" w:rsidRDefault="00126014" w:rsidP="005C6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1A" w:rsidRDefault="00E85FAB">
    <w:pPr>
      <w:pStyle w:val="Footer"/>
    </w:pPr>
    <w:r>
      <w:t xml:space="preserve">Last updated: </w:t>
    </w:r>
    <w:r w:rsidR="00E019FF">
      <w:t>09/08/21</w:t>
    </w:r>
    <w:r w:rsidR="003C4338">
      <w:t xml:space="preserve"> LAM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14" w:rsidRDefault="00126014" w:rsidP="005C6247">
      <w:pPr>
        <w:spacing w:line="240" w:lineRule="auto"/>
      </w:pPr>
      <w:r>
        <w:separator/>
      </w:r>
    </w:p>
  </w:footnote>
  <w:footnote w:type="continuationSeparator" w:id="0">
    <w:p w:rsidR="00126014" w:rsidRDefault="00126014" w:rsidP="005C6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26" w:rsidRDefault="002710A3" w:rsidP="005C6247">
    <w:pPr>
      <w:pStyle w:val="Header"/>
      <w:jc w:val="center"/>
    </w:pPr>
    <w:r>
      <w:rPr>
        <w:noProof/>
      </w:rPr>
      <w:drawing>
        <wp:inline distT="0" distB="0" distL="0" distR="0">
          <wp:extent cx="2722245" cy="62801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F6F"/>
    <w:multiLevelType w:val="hybridMultilevel"/>
    <w:tmpl w:val="5D8A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2394"/>
    <w:multiLevelType w:val="hybridMultilevel"/>
    <w:tmpl w:val="A4DC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D31A0"/>
    <w:multiLevelType w:val="multilevel"/>
    <w:tmpl w:val="F4D0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21528"/>
    <w:multiLevelType w:val="hybridMultilevel"/>
    <w:tmpl w:val="820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jAzMzcxMzMysbRQ0lEKTi0uzszPAykwrAUApYVyDywAAAA="/>
  </w:docVars>
  <w:rsids>
    <w:rsidRoot w:val="00CF1DEC"/>
    <w:rsid w:val="00000750"/>
    <w:rsid w:val="00000906"/>
    <w:rsid w:val="000615B9"/>
    <w:rsid w:val="00064572"/>
    <w:rsid w:val="000A2867"/>
    <w:rsid w:val="000A59A9"/>
    <w:rsid w:val="00120C26"/>
    <w:rsid w:val="00126014"/>
    <w:rsid w:val="001504EF"/>
    <w:rsid w:val="00174B6B"/>
    <w:rsid w:val="00190270"/>
    <w:rsid w:val="001B7CD2"/>
    <w:rsid w:val="001C66C5"/>
    <w:rsid w:val="001E1DE2"/>
    <w:rsid w:val="001F115F"/>
    <w:rsid w:val="00260515"/>
    <w:rsid w:val="002710A3"/>
    <w:rsid w:val="00285BA4"/>
    <w:rsid w:val="002B5C1E"/>
    <w:rsid w:val="003A1519"/>
    <w:rsid w:val="003C4338"/>
    <w:rsid w:val="003E4147"/>
    <w:rsid w:val="004409B0"/>
    <w:rsid w:val="00496DCD"/>
    <w:rsid w:val="0059525D"/>
    <w:rsid w:val="005C4834"/>
    <w:rsid w:val="005C6247"/>
    <w:rsid w:val="005F2C1A"/>
    <w:rsid w:val="00607374"/>
    <w:rsid w:val="0061740E"/>
    <w:rsid w:val="00657AAE"/>
    <w:rsid w:val="006C3A61"/>
    <w:rsid w:val="006F4A81"/>
    <w:rsid w:val="007421C5"/>
    <w:rsid w:val="007771D5"/>
    <w:rsid w:val="0078290C"/>
    <w:rsid w:val="007D7969"/>
    <w:rsid w:val="00800440"/>
    <w:rsid w:val="008015BF"/>
    <w:rsid w:val="00836CBD"/>
    <w:rsid w:val="00876FF0"/>
    <w:rsid w:val="008C272C"/>
    <w:rsid w:val="008C5597"/>
    <w:rsid w:val="008C6F7D"/>
    <w:rsid w:val="008F763A"/>
    <w:rsid w:val="00900969"/>
    <w:rsid w:val="00962A08"/>
    <w:rsid w:val="0097785E"/>
    <w:rsid w:val="009F41EA"/>
    <w:rsid w:val="00A12D88"/>
    <w:rsid w:val="00A13149"/>
    <w:rsid w:val="00A22BA6"/>
    <w:rsid w:val="00A76FE4"/>
    <w:rsid w:val="00A86F27"/>
    <w:rsid w:val="00A9230D"/>
    <w:rsid w:val="00AB29D3"/>
    <w:rsid w:val="00AC6532"/>
    <w:rsid w:val="00AE063E"/>
    <w:rsid w:val="00B2692F"/>
    <w:rsid w:val="00C15EC1"/>
    <w:rsid w:val="00C57B0B"/>
    <w:rsid w:val="00C57FDD"/>
    <w:rsid w:val="00C96F04"/>
    <w:rsid w:val="00CA6669"/>
    <w:rsid w:val="00CA6A7E"/>
    <w:rsid w:val="00CE0855"/>
    <w:rsid w:val="00CF1DEC"/>
    <w:rsid w:val="00CF7DEF"/>
    <w:rsid w:val="00D7339A"/>
    <w:rsid w:val="00D85DCD"/>
    <w:rsid w:val="00DD3459"/>
    <w:rsid w:val="00DF4037"/>
    <w:rsid w:val="00DF789E"/>
    <w:rsid w:val="00E019FF"/>
    <w:rsid w:val="00E06955"/>
    <w:rsid w:val="00E17183"/>
    <w:rsid w:val="00E27E66"/>
    <w:rsid w:val="00E85FAB"/>
    <w:rsid w:val="00EC27FD"/>
    <w:rsid w:val="00EE0221"/>
    <w:rsid w:val="00EE613F"/>
    <w:rsid w:val="00F00510"/>
    <w:rsid w:val="00F15BAB"/>
    <w:rsid w:val="00F4028B"/>
    <w:rsid w:val="00F6751D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EC"/>
    <w:pPr>
      <w:ind w:left="720"/>
      <w:contextualSpacing/>
    </w:pPr>
  </w:style>
  <w:style w:type="character" w:styleId="Hyperlink">
    <w:name w:val="Hyperlink"/>
    <w:uiPriority w:val="99"/>
    <w:unhideWhenUsed/>
    <w:rsid w:val="009778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C29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62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47"/>
  </w:style>
  <w:style w:type="paragraph" w:styleId="Footer">
    <w:name w:val="footer"/>
    <w:basedOn w:val="Normal"/>
    <w:link w:val="FooterChar"/>
    <w:uiPriority w:val="99"/>
    <w:unhideWhenUsed/>
    <w:rsid w:val="005C62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47"/>
  </w:style>
  <w:style w:type="paragraph" w:styleId="BalloonText">
    <w:name w:val="Balloon Text"/>
    <w:basedOn w:val="Normal"/>
    <w:link w:val="BalloonTextChar"/>
    <w:uiPriority w:val="99"/>
    <w:semiHidden/>
    <w:unhideWhenUsed/>
    <w:rsid w:val="005C6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2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051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00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EC"/>
    <w:pPr>
      <w:ind w:left="720"/>
      <w:contextualSpacing/>
    </w:pPr>
  </w:style>
  <w:style w:type="character" w:styleId="Hyperlink">
    <w:name w:val="Hyperlink"/>
    <w:uiPriority w:val="99"/>
    <w:unhideWhenUsed/>
    <w:rsid w:val="009778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C29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62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47"/>
  </w:style>
  <w:style w:type="paragraph" w:styleId="Footer">
    <w:name w:val="footer"/>
    <w:basedOn w:val="Normal"/>
    <w:link w:val="FooterChar"/>
    <w:uiPriority w:val="99"/>
    <w:unhideWhenUsed/>
    <w:rsid w:val="005C62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47"/>
  </w:style>
  <w:style w:type="paragraph" w:styleId="BalloonText">
    <w:name w:val="Balloon Text"/>
    <w:basedOn w:val="Normal"/>
    <w:link w:val="BalloonTextChar"/>
    <w:uiPriority w:val="99"/>
    <w:semiHidden/>
    <w:unhideWhenUsed/>
    <w:rsid w:val="005C6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2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051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00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xicotouristcard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m.gob.mx/fmme/publico/en/solicitud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dc.gov/publichealthgateway/healthdirectories/healthdepartment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uelaseguro.com/home/faq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dc.gov/coronavirus/2019-ncov/travelers/testing-international-air-travelers.html" TargetMode="External"/><Relationship Id="rId10" Type="http://schemas.openxmlformats.org/officeDocument/2006/relationships/hyperlink" Target="https://www.vuelaseguro.com/hom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avel@Holbrooktravel.com" TargetMode="External"/><Relationship Id="rId14" Type="http://schemas.openxmlformats.org/officeDocument/2006/relationships/hyperlink" Target="https://mx.usembassy.gov/u-s-citizen-services/covid-19-inform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01E4-E36D-4EA4-B1D4-8AEDCB5A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Links>
    <vt:vector size="6" baseType="variant"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https://ec.usembassy.gov/covid-19-information-ecu-2/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McLaughlin</dc:creator>
  <cp:lastModifiedBy>Laurie McLaughlin</cp:lastModifiedBy>
  <cp:revision>3</cp:revision>
  <dcterms:created xsi:type="dcterms:W3CDTF">2021-07-22T18:50:00Z</dcterms:created>
  <dcterms:modified xsi:type="dcterms:W3CDTF">2021-09-08T18:05:00Z</dcterms:modified>
</cp:coreProperties>
</file>